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EC1" w:rsidRDefault="004A4EC1">
      <w:pPr>
        <w:pBdr>
          <w:top w:val="nil"/>
          <w:left w:val="nil"/>
          <w:bottom w:val="nil"/>
          <w:right w:val="nil"/>
          <w:between w:val="nil"/>
        </w:pBdr>
        <w:jc w:val="center"/>
        <w:rPr>
          <w:rFonts w:ascii="Arial" w:eastAsia="Arial" w:hAnsi="Arial" w:cs="Arial"/>
          <w:b/>
          <w:bCs/>
          <w:i/>
          <w:iCs/>
          <w:color w:val="000000"/>
          <w:sz w:val="20"/>
          <w:szCs w:val="20"/>
        </w:rPr>
      </w:pPr>
      <w:bookmarkStart w:id="0" w:name="_heading=h.nuc0wa6k63uc" w:colFirst="0" w:colLast="0"/>
      <w:bookmarkEnd w:id="0"/>
    </w:p>
    <w:p w:rsidR="004A4EC1" w:rsidRDefault="00441BFF">
      <w:pPr>
        <w:shd w:val="clear" w:color="auto" w:fill="FFFFFF"/>
        <w:spacing w:after="160" w:line="288" w:lineRule="auto"/>
        <w:jc w:val="center"/>
        <w:rPr>
          <w:rFonts w:ascii="Arial" w:eastAsia="Arial" w:hAnsi="Arial" w:cs="Arial"/>
          <w:b/>
          <w:bCs/>
          <w:i/>
          <w:iCs/>
          <w:sz w:val="20"/>
          <w:szCs w:val="20"/>
        </w:rPr>
      </w:pPr>
      <w:r>
        <w:rPr>
          <w:rFonts w:ascii="Arial" w:eastAsia="Arial" w:hAnsi="Arial" w:cs="Arial"/>
          <w:b/>
          <w:bCs/>
          <w:sz w:val="20"/>
          <w:szCs w:val="20"/>
        </w:rPr>
        <w:t>El trigo de vida, la buena semilla,</w:t>
      </w:r>
      <w:r w:rsidR="00B3761E">
        <w:rPr>
          <w:rFonts w:ascii="Arial" w:eastAsia="Arial" w:hAnsi="Arial" w:cs="Arial"/>
          <w:b/>
          <w:bCs/>
          <w:sz w:val="20"/>
          <w:szCs w:val="20"/>
        </w:rPr>
        <w:t xml:space="preserve"> </w:t>
      </w:r>
      <w:r>
        <w:rPr>
          <w:rFonts w:ascii="Arial" w:eastAsia="Arial" w:hAnsi="Arial" w:cs="Arial"/>
          <w:b/>
          <w:bCs/>
          <w:sz w:val="20"/>
          <w:szCs w:val="20"/>
        </w:rPr>
        <w:t>la sal de la tierra, la luz del mundo y los pescadores de hombres</w:t>
      </w:r>
    </w:p>
    <w:p w:rsidR="004A4EC1" w:rsidRDefault="004A4EC1">
      <w:pPr>
        <w:pBdr>
          <w:top w:val="nil"/>
          <w:left w:val="nil"/>
          <w:bottom w:val="nil"/>
          <w:right w:val="nil"/>
          <w:between w:val="nil"/>
        </w:pBdr>
        <w:jc w:val="center"/>
        <w:rPr>
          <w:rFonts w:ascii="Arial" w:eastAsia="Arial" w:hAnsi="Arial" w:cs="Arial"/>
          <w:b/>
          <w:bCs/>
          <w:i/>
          <w:iCs/>
          <w:color w:val="000000"/>
          <w:sz w:val="20"/>
          <w:szCs w:val="20"/>
        </w:rPr>
      </w:pPr>
    </w:p>
    <w:p w:rsidR="004A4EC1" w:rsidRDefault="00441BFF">
      <w:pPr>
        <w:pBdr>
          <w:top w:val="single" w:sz="6" w:space="0" w:color="000000"/>
          <w:left w:val="single" w:sz="6" w:space="0" w:color="000000"/>
          <w:bottom w:val="single" w:sz="6" w:space="1" w:color="000000"/>
          <w:right w:val="single" w:sz="6" w:space="0" w:color="000000"/>
          <w:between w:val="nil"/>
        </w:pBdr>
        <w:tabs>
          <w:tab w:val="left" w:pos="810"/>
        </w:tabs>
        <w:rPr>
          <w:rFonts w:ascii="Arial" w:eastAsia="Arial" w:hAnsi="Arial" w:cs="Arial"/>
          <w:b/>
          <w:bCs/>
          <w:color w:val="000000"/>
          <w:sz w:val="20"/>
          <w:szCs w:val="20"/>
          <w:u w:val="single"/>
        </w:rPr>
      </w:pPr>
      <w:r>
        <w:rPr>
          <w:rFonts w:ascii="Arial" w:eastAsia="Arial" w:hAnsi="Arial" w:cs="Arial"/>
          <w:b/>
          <w:bCs/>
          <w:color w:val="000000"/>
          <w:sz w:val="20"/>
          <w:szCs w:val="20"/>
        </w:rPr>
        <w:t xml:space="preserve">Octubre </w:t>
      </w:r>
      <w:r>
        <w:rPr>
          <w:rFonts w:ascii="Arial" w:eastAsia="Arial" w:hAnsi="Arial" w:cs="Arial"/>
          <w:b/>
          <w:bCs/>
          <w:sz w:val="20"/>
          <w:szCs w:val="20"/>
        </w:rPr>
        <w:t xml:space="preserve">26 </w:t>
      </w:r>
      <w:r>
        <w:rPr>
          <w:rFonts w:ascii="Arial" w:eastAsia="Arial" w:hAnsi="Arial" w:cs="Arial"/>
          <w:b/>
          <w:bCs/>
          <w:color w:val="000000"/>
          <w:sz w:val="20"/>
          <w:szCs w:val="20"/>
        </w:rPr>
        <w:t>Lunes</w:t>
      </w:r>
    </w:p>
    <w:p w:rsidR="004A4EC1" w:rsidRDefault="004A4EC1">
      <w:pPr>
        <w:spacing w:before="20" w:after="20"/>
        <w:jc w:val="center"/>
        <w:rPr>
          <w:rFonts w:ascii="Arial" w:eastAsia="Arial" w:hAnsi="Arial" w:cs="Arial"/>
          <w:b/>
          <w:bCs/>
          <w:i/>
          <w:iCs/>
          <w:color w:val="000000"/>
          <w:sz w:val="20"/>
          <w:szCs w:val="20"/>
          <w:u w:val="single"/>
        </w:rPr>
      </w:pPr>
    </w:p>
    <w:p w:rsidR="004A4EC1" w:rsidRDefault="00441BFF">
      <w:pPr>
        <w:spacing w:before="20" w:after="20"/>
        <w:jc w:val="center"/>
        <w:rPr>
          <w:rFonts w:ascii="Arial" w:eastAsia="Arial" w:hAnsi="Arial" w:cs="Arial"/>
          <w:b/>
          <w:bCs/>
          <w:i/>
          <w:iCs/>
          <w:color w:val="000000"/>
          <w:sz w:val="20"/>
          <w:szCs w:val="20"/>
          <w:u w:val="single"/>
        </w:rPr>
      </w:pPr>
      <w:r>
        <w:rPr>
          <w:rFonts w:ascii="Arial" w:eastAsia="Arial" w:hAnsi="Arial" w:cs="Arial"/>
          <w:b/>
          <w:bCs/>
          <w:i/>
          <w:iCs/>
          <w:color w:val="000000"/>
          <w:sz w:val="20"/>
          <w:szCs w:val="20"/>
          <w:u w:val="single"/>
        </w:rPr>
        <w:t>Versículos relacionados</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Mateo 3:11-12</w:t>
      </w:r>
      <w:r>
        <w:rPr>
          <w:rFonts w:ascii="Arial" w:eastAsia="Arial" w:hAnsi="Arial" w:cs="Arial"/>
          <w:b/>
          <w:bCs/>
          <w:sz w:val="20"/>
          <w:szCs w:val="20"/>
        </w:rPr>
        <w:br/>
        <w:t>11</w:t>
      </w:r>
      <w:r>
        <w:rPr>
          <w:rFonts w:ascii="Arial" w:eastAsia="Arial" w:hAnsi="Arial" w:cs="Arial"/>
          <w:sz w:val="20"/>
          <w:szCs w:val="20"/>
        </w:rPr>
        <w:t xml:space="preserve"> Yo os bautizo en agua para arrepentimiento; pero el que viene tras mí, a quien yo no soy digno de llevarle las sandalias, es más fuerte que yo; Él os bautizará en el Espíritu Santo y fuego.</w:t>
      </w:r>
      <w:r>
        <w:rPr>
          <w:rFonts w:ascii="Arial" w:eastAsia="Arial" w:hAnsi="Arial" w:cs="Arial"/>
          <w:sz w:val="20"/>
          <w:szCs w:val="20"/>
        </w:rPr>
        <w:br/>
      </w:r>
      <w:r>
        <w:rPr>
          <w:rFonts w:ascii="Arial" w:eastAsia="Arial" w:hAnsi="Arial" w:cs="Arial"/>
          <w:b/>
          <w:bCs/>
          <w:sz w:val="20"/>
          <w:szCs w:val="20"/>
        </w:rPr>
        <w:t>12</w:t>
      </w:r>
      <w:r>
        <w:rPr>
          <w:rFonts w:ascii="Arial" w:eastAsia="Arial" w:hAnsi="Arial" w:cs="Arial"/>
          <w:sz w:val="20"/>
          <w:szCs w:val="20"/>
        </w:rPr>
        <w:t xml:space="preserve"> Su aventador está en Su mano, y limpiará completamente Su era; y recogerá Su trigo en el granero, pero quemará la paja con fuego inextinguible.</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Salmos 36:7-9</w:t>
      </w:r>
      <w:r>
        <w:rPr>
          <w:rFonts w:ascii="Arial" w:eastAsia="Arial" w:hAnsi="Arial" w:cs="Arial"/>
          <w:b/>
          <w:bCs/>
          <w:sz w:val="20"/>
          <w:szCs w:val="20"/>
        </w:rPr>
        <w:br/>
        <w:t>7</w:t>
      </w:r>
      <w:r>
        <w:rPr>
          <w:rFonts w:ascii="Arial" w:eastAsia="Arial" w:hAnsi="Arial" w:cs="Arial"/>
          <w:sz w:val="20"/>
          <w:szCs w:val="20"/>
        </w:rPr>
        <w:t xml:space="preserve"> ¡Qué preciosa es, oh Dios, Tu benevolencia amorosa! / Por eso los hijos de los hombres se refugian a la sombra de Tus alas.</w:t>
      </w:r>
      <w:r>
        <w:rPr>
          <w:rFonts w:ascii="Arial" w:eastAsia="Arial" w:hAnsi="Arial" w:cs="Arial"/>
          <w:sz w:val="20"/>
          <w:szCs w:val="20"/>
        </w:rPr>
        <w:br/>
      </w:r>
      <w:r>
        <w:rPr>
          <w:rFonts w:ascii="Arial" w:eastAsia="Arial" w:hAnsi="Arial" w:cs="Arial"/>
          <w:b/>
          <w:bCs/>
          <w:sz w:val="20"/>
          <w:szCs w:val="20"/>
        </w:rPr>
        <w:t>8</w:t>
      </w:r>
      <w:r>
        <w:rPr>
          <w:rFonts w:ascii="Arial" w:eastAsia="Arial" w:hAnsi="Arial" w:cs="Arial"/>
          <w:sz w:val="20"/>
          <w:szCs w:val="20"/>
        </w:rPr>
        <w:t xml:space="preserve"> Son saturados de la grosura de Tu casa, / y Tú los haces beber del río de Tus delicias.</w:t>
      </w:r>
      <w:r>
        <w:rPr>
          <w:rFonts w:ascii="Arial" w:eastAsia="Arial" w:hAnsi="Arial" w:cs="Arial"/>
          <w:sz w:val="20"/>
          <w:szCs w:val="20"/>
        </w:rPr>
        <w:br/>
      </w:r>
      <w:r>
        <w:rPr>
          <w:rFonts w:ascii="Arial" w:eastAsia="Arial" w:hAnsi="Arial" w:cs="Arial"/>
          <w:b/>
          <w:bCs/>
          <w:sz w:val="20"/>
          <w:szCs w:val="20"/>
        </w:rPr>
        <w:t>9</w:t>
      </w:r>
      <w:r>
        <w:rPr>
          <w:rFonts w:ascii="Arial" w:eastAsia="Arial" w:hAnsi="Arial" w:cs="Arial"/>
          <w:sz w:val="20"/>
          <w:szCs w:val="20"/>
        </w:rPr>
        <w:t xml:space="preserve"> Porque contigo está la fuente de la vida; / en Tu luz vemos la luz.</w:t>
      </w:r>
    </w:p>
    <w:p w:rsidR="00374F72" w:rsidRDefault="00441BFF">
      <w:pPr>
        <w:shd w:val="clear" w:color="auto" w:fill="FFFFFF"/>
        <w:spacing w:after="160"/>
        <w:rPr>
          <w:rFonts w:ascii="Arial" w:eastAsia="Arial" w:hAnsi="Arial" w:cs="Arial"/>
          <w:sz w:val="20"/>
          <w:szCs w:val="20"/>
        </w:rPr>
      </w:pPr>
      <w:r>
        <w:rPr>
          <w:rFonts w:ascii="Arial" w:eastAsia="Arial" w:hAnsi="Arial" w:cs="Arial"/>
          <w:b/>
          <w:bCs/>
          <w:sz w:val="20"/>
          <w:szCs w:val="20"/>
        </w:rPr>
        <w:t>Romanos 8:18-29</w:t>
      </w:r>
      <w:r>
        <w:rPr>
          <w:rFonts w:ascii="Arial" w:eastAsia="Arial" w:hAnsi="Arial" w:cs="Arial"/>
          <w:b/>
          <w:bCs/>
          <w:sz w:val="20"/>
          <w:szCs w:val="20"/>
        </w:rPr>
        <w:br/>
        <w:t>18</w:t>
      </w:r>
      <w:r>
        <w:rPr>
          <w:rFonts w:ascii="Arial" w:eastAsia="Arial" w:hAnsi="Arial" w:cs="Arial"/>
          <w:sz w:val="20"/>
          <w:szCs w:val="20"/>
        </w:rPr>
        <w:t xml:space="preserve"> Pues considero que los padecimientos del tiempo presente no son dignos de compararse con la gloria venidera que en nosotros ha de revelarse.</w:t>
      </w:r>
      <w:r>
        <w:rPr>
          <w:rFonts w:ascii="Arial" w:eastAsia="Arial" w:hAnsi="Arial" w:cs="Arial"/>
          <w:sz w:val="20"/>
          <w:szCs w:val="20"/>
        </w:rPr>
        <w:br/>
      </w:r>
      <w:r>
        <w:rPr>
          <w:rFonts w:ascii="Arial" w:eastAsia="Arial" w:hAnsi="Arial" w:cs="Arial"/>
          <w:b/>
          <w:bCs/>
          <w:sz w:val="20"/>
          <w:szCs w:val="20"/>
        </w:rPr>
        <w:t>19</w:t>
      </w:r>
      <w:r>
        <w:rPr>
          <w:rFonts w:ascii="Arial" w:eastAsia="Arial" w:hAnsi="Arial" w:cs="Arial"/>
          <w:sz w:val="20"/>
          <w:szCs w:val="20"/>
        </w:rPr>
        <w:t xml:space="preserve"> Porque la creación observa ansiosamente, aguardando con anhelo la revelación de los hijos de Dios.</w:t>
      </w:r>
      <w:r>
        <w:rPr>
          <w:rFonts w:ascii="Arial" w:eastAsia="Arial" w:hAnsi="Arial" w:cs="Arial"/>
          <w:sz w:val="20"/>
          <w:szCs w:val="20"/>
        </w:rPr>
        <w:br/>
      </w:r>
      <w:r>
        <w:rPr>
          <w:rFonts w:ascii="Arial" w:eastAsia="Arial" w:hAnsi="Arial" w:cs="Arial"/>
          <w:b/>
          <w:bCs/>
          <w:sz w:val="20"/>
          <w:szCs w:val="20"/>
        </w:rPr>
        <w:t>20</w:t>
      </w:r>
      <w:r>
        <w:rPr>
          <w:rFonts w:ascii="Arial" w:eastAsia="Arial" w:hAnsi="Arial" w:cs="Arial"/>
          <w:sz w:val="20"/>
          <w:szCs w:val="20"/>
        </w:rPr>
        <w:t xml:space="preserve"> Porque la creación fue sujetada a vanidad, no por su propia voluntad, sino por causa del que la sujetó,</w:t>
      </w:r>
      <w:r>
        <w:rPr>
          <w:rFonts w:ascii="Arial" w:eastAsia="Arial" w:hAnsi="Arial" w:cs="Arial"/>
          <w:sz w:val="20"/>
          <w:szCs w:val="20"/>
        </w:rPr>
        <w:br/>
      </w:r>
      <w:r>
        <w:rPr>
          <w:rFonts w:ascii="Arial" w:eastAsia="Arial" w:hAnsi="Arial" w:cs="Arial"/>
          <w:b/>
          <w:bCs/>
          <w:sz w:val="20"/>
          <w:szCs w:val="20"/>
        </w:rPr>
        <w:t>21</w:t>
      </w:r>
      <w:r>
        <w:rPr>
          <w:rFonts w:ascii="Arial" w:eastAsia="Arial" w:hAnsi="Arial" w:cs="Arial"/>
          <w:sz w:val="20"/>
          <w:szCs w:val="20"/>
        </w:rPr>
        <w:t xml:space="preserve"> con la esperanza de que también la creación misma será libertada de la esclavitud de corrupción, a la libertad de la gloria de los hijos de Dios.</w:t>
      </w:r>
      <w:r>
        <w:rPr>
          <w:rFonts w:ascii="Arial" w:eastAsia="Arial" w:hAnsi="Arial" w:cs="Arial"/>
          <w:sz w:val="20"/>
          <w:szCs w:val="20"/>
        </w:rPr>
        <w:br/>
      </w:r>
      <w:r>
        <w:rPr>
          <w:rFonts w:ascii="Arial" w:eastAsia="Arial" w:hAnsi="Arial" w:cs="Arial"/>
          <w:b/>
          <w:bCs/>
          <w:sz w:val="20"/>
          <w:szCs w:val="20"/>
        </w:rPr>
        <w:t>22</w:t>
      </w:r>
      <w:r>
        <w:rPr>
          <w:rFonts w:ascii="Arial" w:eastAsia="Arial" w:hAnsi="Arial" w:cs="Arial"/>
          <w:sz w:val="20"/>
          <w:szCs w:val="20"/>
        </w:rPr>
        <w:t xml:space="preserve"> Porque sabemos que toda la creación gime a una, y a una está con dolores de parto hasta ahora;</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rPr>
        <w:lastRenderedPageBreak/>
        <w:t>23</w:t>
      </w:r>
      <w:r>
        <w:rPr>
          <w:rFonts w:ascii="Arial" w:eastAsia="Arial" w:hAnsi="Arial" w:cs="Arial"/>
          <w:sz w:val="20"/>
          <w:szCs w:val="20"/>
        </w:rPr>
        <w:t xml:space="preserve"> y no sólo esto, sino que también nosotros mismos, que tenemos las primicias del Espíritu, nosotros también gemimos dentro de nosotros mismos, aguardando con anhelo la plena filiación, la redención de nuestro cuerpo.</w:t>
      </w:r>
      <w:r>
        <w:rPr>
          <w:rFonts w:ascii="Arial" w:eastAsia="Arial" w:hAnsi="Arial" w:cs="Arial"/>
          <w:sz w:val="20"/>
          <w:szCs w:val="20"/>
        </w:rPr>
        <w:br/>
      </w:r>
      <w:r>
        <w:rPr>
          <w:rFonts w:ascii="Arial" w:eastAsia="Arial" w:hAnsi="Arial" w:cs="Arial"/>
          <w:b/>
          <w:bCs/>
          <w:sz w:val="20"/>
          <w:szCs w:val="20"/>
        </w:rPr>
        <w:t>24</w:t>
      </w:r>
      <w:r>
        <w:rPr>
          <w:rFonts w:ascii="Arial" w:eastAsia="Arial" w:hAnsi="Arial" w:cs="Arial"/>
          <w:sz w:val="20"/>
          <w:szCs w:val="20"/>
        </w:rPr>
        <w:t xml:space="preserve"> Porque en esperanza fuimos salvos; pero la esperanza que se ve, no es esperanza; porque ¿quién espera lo que ya ve?</w:t>
      </w:r>
      <w:r>
        <w:rPr>
          <w:rFonts w:ascii="Arial" w:eastAsia="Arial" w:hAnsi="Arial" w:cs="Arial"/>
          <w:sz w:val="20"/>
          <w:szCs w:val="20"/>
        </w:rPr>
        <w:br/>
      </w:r>
      <w:r>
        <w:rPr>
          <w:rFonts w:ascii="Arial" w:eastAsia="Arial" w:hAnsi="Arial" w:cs="Arial"/>
          <w:b/>
          <w:bCs/>
          <w:sz w:val="20"/>
          <w:szCs w:val="20"/>
        </w:rPr>
        <w:t>25</w:t>
      </w:r>
      <w:r>
        <w:rPr>
          <w:rFonts w:ascii="Arial" w:eastAsia="Arial" w:hAnsi="Arial" w:cs="Arial"/>
          <w:sz w:val="20"/>
          <w:szCs w:val="20"/>
        </w:rPr>
        <w:t xml:space="preserve"> Pero si esperamos lo que no vemos, con perseverancia y anhelo lo aguardamos.</w:t>
      </w:r>
      <w:r>
        <w:rPr>
          <w:rFonts w:ascii="Arial" w:eastAsia="Arial" w:hAnsi="Arial" w:cs="Arial"/>
          <w:sz w:val="20"/>
          <w:szCs w:val="20"/>
        </w:rPr>
        <w:br/>
      </w:r>
      <w:r>
        <w:rPr>
          <w:rFonts w:ascii="Arial" w:eastAsia="Arial" w:hAnsi="Arial" w:cs="Arial"/>
          <w:b/>
          <w:bCs/>
          <w:sz w:val="20"/>
          <w:szCs w:val="20"/>
        </w:rPr>
        <w:t>26</w:t>
      </w:r>
      <w:r>
        <w:rPr>
          <w:rFonts w:ascii="Arial" w:eastAsia="Arial" w:hAnsi="Arial" w:cs="Arial"/>
          <w:sz w:val="20"/>
          <w:szCs w:val="20"/>
        </w:rPr>
        <w:t xml:space="preserve"> Además, de igual manera el Espíritu nos ayuda en nuestra debilidad; pues qué hemos de pedir como conviene, no lo sabemos, pero el Espíritu mismo intercede por nosotros con gemidos indecibles.</w:t>
      </w:r>
      <w:r>
        <w:rPr>
          <w:rFonts w:ascii="Arial" w:eastAsia="Arial" w:hAnsi="Arial" w:cs="Arial"/>
          <w:sz w:val="20"/>
          <w:szCs w:val="20"/>
        </w:rPr>
        <w:br/>
      </w:r>
      <w:r>
        <w:rPr>
          <w:rFonts w:ascii="Arial" w:eastAsia="Arial" w:hAnsi="Arial" w:cs="Arial"/>
          <w:b/>
          <w:bCs/>
          <w:sz w:val="20"/>
          <w:szCs w:val="20"/>
        </w:rPr>
        <w:t>27</w:t>
      </w:r>
      <w:r>
        <w:rPr>
          <w:rFonts w:ascii="Arial" w:eastAsia="Arial" w:hAnsi="Arial" w:cs="Arial"/>
          <w:sz w:val="20"/>
          <w:szCs w:val="20"/>
        </w:rPr>
        <w:t xml:space="preserve"> Mas el que escudriña los corazones sabe cuál es la mente del Espíritu, porque Él intercede por los santos conforme a Dios.</w:t>
      </w:r>
      <w:r>
        <w:rPr>
          <w:rFonts w:ascii="Arial" w:eastAsia="Arial" w:hAnsi="Arial" w:cs="Arial"/>
          <w:sz w:val="20"/>
          <w:szCs w:val="20"/>
        </w:rPr>
        <w:br/>
      </w:r>
      <w:r>
        <w:rPr>
          <w:rFonts w:ascii="Arial" w:eastAsia="Arial" w:hAnsi="Arial" w:cs="Arial"/>
          <w:b/>
          <w:bCs/>
          <w:sz w:val="20"/>
          <w:szCs w:val="20"/>
        </w:rPr>
        <w:t>28</w:t>
      </w:r>
      <w:r>
        <w:rPr>
          <w:rFonts w:ascii="Arial" w:eastAsia="Arial" w:hAnsi="Arial" w:cs="Arial"/>
          <w:sz w:val="20"/>
          <w:szCs w:val="20"/>
        </w:rPr>
        <w:t xml:space="preserve"> Y sabemos que a los que aman a Dios, todas las cosas cooperan para bien, esto es, a los que conforme a Su propósito son llamados.</w:t>
      </w:r>
      <w:r>
        <w:rPr>
          <w:rFonts w:ascii="Arial" w:eastAsia="Arial" w:hAnsi="Arial" w:cs="Arial"/>
          <w:sz w:val="20"/>
          <w:szCs w:val="20"/>
        </w:rPr>
        <w:br/>
      </w:r>
      <w:r>
        <w:rPr>
          <w:rFonts w:ascii="Arial" w:eastAsia="Arial" w:hAnsi="Arial" w:cs="Arial"/>
          <w:b/>
          <w:bCs/>
          <w:sz w:val="20"/>
          <w:szCs w:val="20"/>
        </w:rPr>
        <w:t>29</w:t>
      </w:r>
      <w:r>
        <w:rPr>
          <w:rFonts w:ascii="Arial" w:eastAsia="Arial" w:hAnsi="Arial" w:cs="Arial"/>
          <w:sz w:val="20"/>
          <w:szCs w:val="20"/>
        </w:rPr>
        <w:t xml:space="preserve"> Porque a los que antes conoció, también los predestinó para que fuesen hechos conformes a la imagen de Su Hijo, para que Él sea el Primogénito entre muchos hermanos.</w:t>
      </w:r>
    </w:p>
    <w:p w:rsidR="004A4EC1" w:rsidRDefault="00441BFF" w:rsidP="001570A3">
      <w:pPr>
        <w:shd w:val="clear" w:color="auto" w:fill="FFFFFF"/>
        <w:rPr>
          <w:rFonts w:ascii="Arial" w:eastAsia="Arial" w:hAnsi="Arial" w:cs="Arial"/>
          <w:b/>
          <w:bCs/>
          <w:sz w:val="21"/>
          <w:szCs w:val="21"/>
          <w:u w:val="single"/>
        </w:rPr>
      </w:pPr>
      <w:r>
        <w:rPr>
          <w:rFonts w:ascii="Arial" w:eastAsia="Arial" w:hAnsi="Arial" w:cs="Arial"/>
          <w:b/>
          <w:bCs/>
          <w:sz w:val="20"/>
          <w:szCs w:val="20"/>
        </w:rPr>
        <w:t>Mateo 7:13-14</w:t>
      </w:r>
      <w:r>
        <w:rPr>
          <w:rFonts w:ascii="Arial" w:eastAsia="Arial" w:hAnsi="Arial" w:cs="Arial"/>
          <w:b/>
          <w:bCs/>
          <w:sz w:val="20"/>
          <w:szCs w:val="20"/>
        </w:rPr>
        <w:br/>
        <w:t>13</w:t>
      </w:r>
      <w:r>
        <w:rPr>
          <w:rFonts w:ascii="Arial" w:eastAsia="Arial" w:hAnsi="Arial" w:cs="Arial"/>
          <w:sz w:val="20"/>
          <w:szCs w:val="20"/>
        </w:rPr>
        <w:t xml:space="preserve"> Entrad por la puerta estrecha; porque ancha es la puerta, y espacioso el camino que lleva a la destrucción, y muchos son los que entran por ella;</w:t>
      </w:r>
      <w:r>
        <w:rPr>
          <w:rFonts w:ascii="Arial" w:eastAsia="Arial" w:hAnsi="Arial" w:cs="Arial"/>
          <w:sz w:val="20"/>
          <w:szCs w:val="20"/>
        </w:rPr>
        <w:br/>
      </w:r>
      <w:r>
        <w:rPr>
          <w:rFonts w:ascii="Arial" w:eastAsia="Arial" w:hAnsi="Arial" w:cs="Arial"/>
          <w:b/>
          <w:bCs/>
          <w:sz w:val="20"/>
          <w:szCs w:val="20"/>
        </w:rPr>
        <w:t>14</w:t>
      </w:r>
      <w:r>
        <w:rPr>
          <w:rFonts w:ascii="Arial" w:eastAsia="Arial" w:hAnsi="Arial" w:cs="Arial"/>
          <w:sz w:val="20"/>
          <w:szCs w:val="20"/>
        </w:rPr>
        <w:t xml:space="preserve"> porque estrecha es la puerta, y angosto el camino que lleva a la vida, y pocos son los que la hallan</w:t>
      </w:r>
      <w:r>
        <w:rPr>
          <w:rFonts w:ascii="Arial" w:eastAsia="Arial" w:hAnsi="Arial" w:cs="Arial"/>
          <w:sz w:val="21"/>
          <w:szCs w:val="21"/>
        </w:rPr>
        <w:t>.</w:t>
      </w:r>
    </w:p>
    <w:p w:rsidR="001570A3" w:rsidRDefault="001570A3" w:rsidP="001570A3">
      <w:pPr>
        <w:pBdr>
          <w:top w:val="nil"/>
          <w:left w:val="nil"/>
          <w:bottom w:val="nil"/>
          <w:right w:val="nil"/>
          <w:between w:val="nil"/>
        </w:pBdr>
        <w:ind w:left="720" w:firstLine="720"/>
        <w:rPr>
          <w:rFonts w:ascii="Arial" w:eastAsia="Arial" w:hAnsi="Arial" w:cs="Arial"/>
          <w:b/>
          <w:bCs/>
          <w:i/>
          <w:iCs/>
          <w:color w:val="000000"/>
          <w:sz w:val="21"/>
          <w:szCs w:val="21"/>
          <w:u w:val="single"/>
        </w:rPr>
      </w:pPr>
    </w:p>
    <w:p w:rsidR="004A4EC1" w:rsidRDefault="00441BFF" w:rsidP="001570A3">
      <w:pPr>
        <w:pBdr>
          <w:top w:val="nil"/>
          <w:left w:val="nil"/>
          <w:bottom w:val="nil"/>
          <w:right w:val="nil"/>
          <w:between w:val="nil"/>
        </w:pBdr>
        <w:ind w:left="720" w:firstLine="720"/>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Lectura relacionada</w:t>
      </w:r>
    </w:p>
    <w:p w:rsidR="00B3761E" w:rsidRDefault="00B3761E" w:rsidP="001570A3">
      <w:pPr>
        <w:pBdr>
          <w:top w:val="nil"/>
          <w:left w:val="nil"/>
          <w:bottom w:val="nil"/>
          <w:right w:val="nil"/>
          <w:between w:val="nil"/>
        </w:pBdr>
        <w:ind w:left="720" w:firstLine="720"/>
        <w:rPr>
          <w:rFonts w:ascii="Arial" w:eastAsia="Arial" w:hAnsi="Arial" w:cs="Arial"/>
          <w:b/>
          <w:bCs/>
          <w:i/>
          <w:iCs/>
          <w:color w:val="000000"/>
          <w:sz w:val="21"/>
          <w:szCs w:val="21"/>
          <w:u w:val="single"/>
        </w:rPr>
      </w:pPr>
    </w:p>
    <w:p w:rsidR="00B3761E" w:rsidRDefault="00B3761E" w:rsidP="001570A3">
      <w:pPr>
        <w:shd w:val="clear" w:color="auto" w:fill="FFFFFF"/>
        <w:ind w:firstLine="720"/>
        <w:jc w:val="both"/>
        <w:rPr>
          <w:rFonts w:ascii="Arial" w:eastAsia="Arial" w:hAnsi="Arial" w:cs="Arial"/>
          <w:sz w:val="20"/>
          <w:szCs w:val="20"/>
        </w:rPr>
      </w:pPr>
      <w:r w:rsidRPr="00B3761E">
        <w:rPr>
          <w:rFonts w:ascii="Arial" w:eastAsia="Arial" w:hAnsi="Arial" w:cs="Arial"/>
          <w:sz w:val="20"/>
          <w:szCs w:val="20"/>
        </w:rPr>
        <w:t xml:space="preserve">El Nuevo Testamento se vale del trigo de vida para simbolizar a los creyentes [cfr. Mt. 3:12] ... Aquellos a quienes el trigo simboliza tienen vida por dentro; ellos son hijos vivientes de Dios. El Señor Jesús los bautizará en el Espíritu Santo (v. 11) y los reunirá en Su granero en los cielos por medio del arrebatamiento ... Debemos nacer de agua y del Espíritu (Jn. 3:5) ... De este modo somos regenerados para ser hechos hijos de Dios, esto es, los creyentes que están simbolizados por el trigo de vida, quienes </w:t>
      </w:r>
      <w:r w:rsidRPr="00B3761E">
        <w:rPr>
          <w:rFonts w:ascii="Arial" w:eastAsia="Arial" w:hAnsi="Arial" w:cs="Arial"/>
          <w:sz w:val="20"/>
          <w:szCs w:val="20"/>
        </w:rPr>
        <w:lastRenderedPageBreak/>
        <w:t xml:space="preserve">serán finalmente reunidos en el granero del Señor. </w:t>
      </w:r>
      <w:r w:rsidRPr="00B3761E">
        <w:rPr>
          <w:rFonts w:ascii="Arial" w:eastAsia="Arial" w:hAnsi="Arial" w:cs="Arial"/>
          <w:i/>
          <w:iCs/>
          <w:sz w:val="20"/>
          <w:szCs w:val="20"/>
        </w:rPr>
        <w:t>(La conclusión del Nuevo Testamento,</w:t>
      </w:r>
      <w:r w:rsidRPr="00B3761E">
        <w:rPr>
          <w:rFonts w:ascii="Arial" w:eastAsia="Arial" w:hAnsi="Arial" w:cs="Arial"/>
          <w:sz w:val="20"/>
          <w:szCs w:val="20"/>
        </w:rPr>
        <w:t xml:space="preserve"> págs. 1195-1196)</w:t>
      </w:r>
    </w:p>
    <w:p w:rsidR="004A4EC1" w:rsidRDefault="00441BFF" w:rsidP="00B3761E">
      <w:pPr>
        <w:shd w:val="clear" w:color="auto" w:fill="FFFFFF"/>
        <w:ind w:firstLine="720"/>
        <w:jc w:val="both"/>
        <w:rPr>
          <w:rFonts w:ascii="Arial" w:eastAsia="Arial" w:hAnsi="Arial" w:cs="Arial"/>
          <w:sz w:val="20"/>
          <w:szCs w:val="20"/>
        </w:rPr>
      </w:pPr>
      <w:r>
        <w:rPr>
          <w:rFonts w:ascii="Arial" w:eastAsia="Arial" w:hAnsi="Arial" w:cs="Arial"/>
          <w:sz w:val="20"/>
          <w:szCs w:val="20"/>
        </w:rPr>
        <w:t>Necesitamos ver los obstáculos que la vida de Dios enfrenta en nosotros.</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El primer problema que la vida de Dios enfrenta en el hombre es el problema de la ignorancia. Después que una persona es salva y llega a ser cristiano, aún mantiene sus ideas y conceptos ... Todos nuestros conceptos humanos están en tinieblas y nos impiden conocer la vida y a Cristo.</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Tan pronto somos bautizados, es común pensar que deberíamos ser celosos y predicar el evangelio. Sin embargo, cuando oramos y tenemos comunión con Dios en la mañana, el Cristo viviente en nosotros podría tocarnos de una manera diferente según Su operación y mover constantes en nosotros. Entonces realmente empiezan a suceder cosas en nosotros. Por ejemplo, a medida que Él opera en nosotros, veremos que algunas cosas que habíamos hecho en el pasado eran inapropiadas, tales como ... culpar a nuestro esposo o quejarnos de otros. Incluso tendremos el sentir de que deberíamos pedir disculpas. Por tanto, necesitamos desprestigiarnos e ir a quienes hemos ofendido y decir: “Lamento de verdad la forma en que lo traté en el pasado. También ofendí a Dios. Ahora le pido, por favor, que me perdone”. “Esto es lo que Cristo está haciendo en nosotros.</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 xml:space="preserve">Si genuinamente conocemos al Señor, cuando oremos a Él en la mañana, Él se moverá en nosotros y nos dará el sentir de que debemos pedirle disculpas a nuestra esposa. Después de haber orado, deberíamos humillarnos a nosotros mismos y pedirle disculpas a nuestra esposa por nuestros errores pasados. Después de ello, necesitamos decirle al Señor: “Oh Señor, gracias. He obedecido Tu mover en mí. No tengo otra opción; no quiero mantener mi propio concepto. Tú eres mi única opción y mi único concepto”. Si todos hiciéramos esto, el Cristo viviente tendría más terreno y más oportunidad para hablarnos y para darnos incluso otro sentir más. El resultado de esta </w:t>
      </w:r>
      <w:r>
        <w:rPr>
          <w:rFonts w:ascii="Arial" w:eastAsia="Arial" w:hAnsi="Arial" w:cs="Arial"/>
          <w:sz w:val="20"/>
          <w:szCs w:val="20"/>
        </w:rPr>
        <w:lastRenderedPageBreak/>
        <w:t xml:space="preserve">operación continua se extendería a la manera en que nos relacionamos con otros, o podría llegar a abarcar nuestras malas acciones para con ellos. En esos momentos necesitamos ocuparnos solamente de Cristo, y no de nuestro prestigio ni de nuestra autoestima. Necesitamos ir a las personas y pedir disculpas por nuestros errores pasados. De esta manera, Cristo ciertamente ganará más terreno en nosotros. </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El segundo problema que la vida enfrenta en nosotros es la hipocresía. Había una hermana en la iglesia en Nankín que hablaba lentamente y caminaba suavemente; todo lo hacía con suavidad y delicadeza. Por consiguiente, todos los hermanos responsables de la iglesia en Nankín pensaban que ella era muy espiritual. Sin embargo, hablando estrictamente, era una espiritualidad falsa. Necesitamos ver que ser lentos no necesariamente proviene de la vida y que ser rápidos no necesariamente proviene de la vida.</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La vida es Dios mismo, la vida es Cristo y la vida es el Espíritu Santo. Todo lo que no proviene de Dios, ni de Cristo ni del Espíritu Santo no es vida. Por tanto, por mucho que una persona pueda satisfacer —incluso sobrepasar— el estándar de moralidad, esto no corresponde necesariamente a la vida.</w:t>
      </w:r>
    </w:p>
    <w:p w:rsidR="004A4EC1" w:rsidRDefault="00441BFF" w:rsidP="001D6A73">
      <w:pPr>
        <w:shd w:val="clear" w:color="auto" w:fill="FFFFFF"/>
        <w:jc w:val="both"/>
        <w:rPr>
          <w:rFonts w:ascii="Arial" w:eastAsia="Arial" w:hAnsi="Arial" w:cs="Arial"/>
          <w:sz w:val="20"/>
          <w:szCs w:val="20"/>
        </w:rPr>
      </w:pPr>
      <w:r>
        <w:rPr>
          <w:rFonts w:ascii="Arial" w:eastAsia="Arial" w:hAnsi="Arial" w:cs="Arial"/>
          <w:sz w:val="20"/>
          <w:szCs w:val="20"/>
        </w:rPr>
        <w:tab/>
        <w:t>La expresión de la vida conlleva que rechacemos nuestra manera natural de ser y preferencias naturales, y simplemente le permitamos a Cristo operar en nosotros y quebrantarnos. Entonces nuestras acciones realizadas por medio de la operación interior de Cristo procederán de la vida. Si siempre hacemos las cosas según nuestra manera de ser y nuestro ser natural, el resultado siempre será la hipocresía. (Selecciones del ministerio, t. 2, núm. 5, “</w:t>
      </w:r>
      <w:r>
        <w:rPr>
          <w:rFonts w:ascii="Arial" w:eastAsia="Arial" w:hAnsi="Arial" w:cs="Arial"/>
          <w:i/>
          <w:iCs/>
          <w:sz w:val="20"/>
          <w:szCs w:val="20"/>
        </w:rPr>
        <w:t>Conocer la vida y la iglesia</w:t>
      </w:r>
      <w:r>
        <w:rPr>
          <w:rFonts w:ascii="Arial" w:eastAsia="Arial" w:hAnsi="Arial" w:cs="Arial"/>
          <w:sz w:val="20"/>
          <w:szCs w:val="20"/>
        </w:rPr>
        <w:t>”, págs. 129-139)</w:t>
      </w:r>
    </w:p>
    <w:p w:rsidR="001D6A73" w:rsidRDefault="001D6A73" w:rsidP="001D6A73">
      <w:pPr>
        <w:shd w:val="clear" w:color="auto" w:fill="FFFFFF"/>
        <w:spacing w:line="288" w:lineRule="auto"/>
        <w:rPr>
          <w:rFonts w:ascii="Arial" w:eastAsia="Arial" w:hAnsi="Arial" w:cs="Arial"/>
          <w:b/>
          <w:bCs/>
          <w:sz w:val="20"/>
          <w:szCs w:val="20"/>
        </w:rPr>
      </w:pPr>
    </w:p>
    <w:p w:rsidR="004A4EC1" w:rsidRDefault="00441BFF" w:rsidP="001D6A73">
      <w:pPr>
        <w:shd w:val="clear" w:color="auto" w:fill="FFFFFF"/>
        <w:spacing w:line="288" w:lineRule="auto"/>
        <w:rPr>
          <w:rFonts w:ascii="Arial" w:eastAsia="Arial" w:hAnsi="Arial" w:cs="Arial"/>
          <w:sz w:val="20"/>
          <w:szCs w:val="20"/>
        </w:rPr>
      </w:pPr>
      <w:r>
        <w:rPr>
          <w:rFonts w:ascii="Arial" w:eastAsia="Arial" w:hAnsi="Arial" w:cs="Arial"/>
          <w:b/>
          <w:bCs/>
          <w:sz w:val="20"/>
          <w:szCs w:val="20"/>
        </w:rPr>
        <w:t>Lectura adicional</w:t>
      </w:r>
      <w:r>
        <w:rPr>
          <w:rFonts w:ascii="Arial" w:eastAsia="Arial" w:hAnsi="Arial" w:cs="Arial"/>
          <w:sz w:val="20"/>
          <w:szCs w:val="20"/>
        </w:rPr>
        <w:t xml:space="preserve">: </w:t>
      </w:r>
      <w:r>
        <w:rPr>
          <w:rFonts w:ascii="Arial" w:eastAsia="Arial" w:hAnsi="Arial" w:cs="Arial"/>
          <w:i/>
          <w:iCs/>
          <w:sz w:val="20"/>
          <w:szCs w:val="20"/>
        </w:rPr>
        <w:t>La conclusión del Nuevo Testamento</w:t>
      </w:r>
      <w:r>
        <w:rPr>
          <w:rFonts w:ascii="Arial" w:eastAsia="Arial" w:hAnsi="Arial" w:cs="Arial"/>
          <w:sz w:val="20"/>
          <w:szCs w:val="20"/>
        </w:rPr>
        <w:t>, mensaje 107</w:t>
      </w:r>
    </w:p>
    <w:p w:rsidR="001D6A73" w:rsidRDefault="001D6A73" w:rsidP="001D6A73">
      <w:pPr>
        <w:shd w:val="clear" w:color="auto" w:fill="FFFFFF"/>
        <w:spacing w:line="288" w:lineRule="auto"/>
        <w:rPr>
          <w:rFonts w:ascii="Arial" w:eastAsia="Arial" w:hAnsi="Arial" w:cs="Arial"/>
          <w:color w:val="000000"/>
          <w:sz w:val="21"/>
          <w:szCs w:val="21"/>
        </w:rPr>
      </w:pPr>
    </w:p>
    <w:p w:rsidR="00374F72" w:rsidRDefault="00374F72" w:rsidP="001D6A73">
      <w:pPr>
        <w:shd w:val="clear" w:color="auto" w:fill="FFFFFF"/>
        <w:spacing w:line="288" w:lineRule="auto"/>
        <w:rPr>
          <w:rFonts w:ascii="Arial" w:eastAsia="Arial" w:hAnsi="Arial" w:cs="Arial"/>
          <w:color w:val="000000"/>
          <w:sz w:val="21"/>
          <w:szCs w:val="21"/>
        </w:rPr>
      </w:pPr>
    </w:p>
    <w:tbl>
      <w:tblPr>
        <w:tblStyle w:val="a"/>
        <w:tblW w:w="50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058"/>
      </w:tblGrid>
      <w:tr w:rsidR="004A4EC1">
        <w:trPr>
          <w:trHeight w:val="188"/>
        </w:trPr>
        <w:tc>
          <w:tcPr>
            <w:tcW w:w="5058" w:type="dxa"/>
          </w:tcPr>
          <w:p w:rsidR="004A4EC1" w:rsidRDefault="00441BFF">
            <w:pPr>
              <w:shd w:val="clear" w:color="auto" w:fill="FFFFFF"/>
              <w:ind w:left="-105"/>
              <w:jc w:val="both"/>
              <w:rPr>
                <w:rFonts w:ascii="Arial" w:eastAsia="Arial" w:hAnsi="Arial" w:cs="Arial"/>
                <w:b/>
                <w:bCs/>
                <w:color w:val="000000"/>
                <w:sz w:val="21"/>
                <w:szCs w:val="21"/>
              </w:rPr>
            </w:pPr>
            <w:r>
              <w:rPr>
                <w:rFonts w:ascii="Arial" w:eastAsia="Arial" w:hAnsi="Arial" w:cs="Arial"/>
                <w:b/>
                <w:bCs/>
                <w:color w:val="000000"/>
                <w:sz w:val="21"/>
                <w:szCs w:val="21"/>
              </w:rPr>
              <w:lastRenderedPageBreak/>
              <w:t>Octubre 2</w:t>
            </w:r>
            <w:r>
              <w:rPr>
                <w:rFonts w:ascii="Arial" w:eastAsia="Arial" w:hAnsi="Arial" w:cs="Arial"/>
                <w:b/>
                <w:bCs/>
                <w:sz w:val="21"/>
                <w:szCs w:val="21"/>
              </w:rPr>
              <w:t>7</w:t>
            </w:r>
            <w:r>
              <w:rPr>
                <w:rFonts w:ascii="Arial" w:eastAsia="Arial" w:hAnsi="Arial" w:cs="Arial"/>
                <w:b/>
                <w:bCs/>
                <w:color w:val="000000"/>
                <w:sz w:val="21"/>
                <w:szCs w:val="21"/>
              </w:rPr>
              <w:t xml:space="preserve"> Martes</w:t>
            </w:r>
          </w:p>
        </w:tc>
      </w:tr>
    </w:tbl>
    <w:p w:rsidR="001D6A73" w:rsidRDefault="001D6A73">
      <w:pPr>
        <w:spacing w:before="20" w:after="20"/>
        <w:jc w:val="center"/>
        <w:rPr>
          <w:rFonts w:ascii="Arial" w:eastAsia="Arial" w:hAnsi="Arial" w:cs="Arial"/>
          <w:b/>
          <w:bCs/>
          <w:i/>
          <w:iCs/>
          <w:color w:val="000000"/>
          <w:sz w:val="21"/>
          <w:szCs w:val="21"/>
          <w:u w:val="single"/>
        </w:rPr>
      </w:pPr>
    </w:p>
    <w:p w:rsidR="004A4EC1" w:rsidRDefault="00441BFF">
      <w:pPr>
        <w:spacing w:before="20" w:after="20"/>
        <w:jc w:val="center"/>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Versículos relacionados</w:t>
      </w:r>
    </w:p>
    <w:p w:rsidR="001D6A73" w:rsidRDefault="001D6A73">
      <w:pPr>
        <w:spacing w:before="20" w:after="20"/>
        <w:jc w:val="center"/>
        <w:rPr>
          <w:rFonts w:ascii="Arial" w:eastAsia="Arial" w:hAnsi="Arial" w:cs="Arial"/>
          <w:b/>
          <w:bCs/>
          <w:i/>
          <w:iCs/>
          <w:color w:val="000000"/>
          <w:sz w:val="21"/>
          <w:szCs w:val="21"/>
          <w:u w:val="single"/>
        </w:rPr>
      </w:pP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Colosenses 3:4</w:t>
      </w:r>
      <w:r>
        <w:rPr>
          <w:rFonts w:ascii="Arial" w:eastAsia="Arial" w:hAnsi="Arial" w:cs="Arial"/>
          <w:b/>
          <w:bCs/>
          <w:sz w:val="20"/>
          <w:szCs w:val="20"/>
        </w:rPr>
        <w:br/>
        <w:t>4</w:t>
      </w:r>
      <w:r>
        <w:rPr>
          <w:rFonts w:ascii="Arial" w:eastAsia="Arial" w:hAnsi="Arial" w:cs="Arial"/>
          <w:sz w:val="20"/>
          <w:szCs w:val="20"/>
        </w:rPr>
        <w:t xml:space="preserve"> Cuando Cristo, nuestra vida, se manifieste, entonces vosotros también seréis manifestados con Él en gloria.</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1 Corintios 2:14-15</w:t>
      </w:r>
      <w:r>
        <w:rPr>
          <w:rFonts w:ascii="Arial" w:eastAsia="Arial" w:hAnsi="Arial" w:cs="Arial"/>
          <w:b/>
          <w:bCs/>
          <w:sz w:val="20"/>
          <w:szCs w:val="20"/>
        </w:rPr>
        <w:br/>
        <w:t>14</w:t>
      </w:r>
      <w:r>
        <w:rPr>
          <w:rFonts w:ascii="Arial" w:eastAsia="Arial" w:hAnsi="Arial" w:cs="Arial"/>
          <w:sz w:val="20"/>
          <w:szCs w:val="20"/>
        </w:rPr>
        <w:t xml:space="preserve"> Pero el hombre anímico no acepta las cosas que son del Espíritu de Dios, porque para él son necedad, y no las puede entender, porque se han de discernir espiritualmente.</w:t>
      </w:r>
      <w:r>
        <w:rPr>
          <w:rFonts w:ascii="Arial" w:eastAsia="Arial" w:hAnsi="Arial" w:cs="Arial"/>
          <w:sz w:val="20"/>
          <w:szCs w:val="20"/>
        </w:rPr>
        <w:br/>
      </w:r>
      <w:r>
        <w:rPr>
          <w:rFonts w:ascii="Arial" w:eastAsia="Arial" w:hAnsi="Arial" w:cs="Arial"/>
          <w:b/>
          <w:bCs/>
          <w:sz w:val="20"/>
          <w:szCs w:val="20"/>
        </w:rPr>
        <w:t>15</w:t>
      </w:r>
      <w:r>
        <w:rPr>
          <w:rFonts w:ascii="Arial" w:eastAsia="Arial" w:hAnsi="Arial" w:cs="Arial"/>
          <w:sz w:val="20"/>
          <w:szCs w:val="20"/>
        </w:rPr>
        <w:t xml:space="preserve"> En cambio el hombre espiritual juzga todas las cosas; pero él no es juzgado por nadie.</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Filipenses 3:8-11</w:t>
      </w:r>
      <w:r>
        <w:rPr>
          <w:rFonts w:ascii="Arial" w:eastAsia="Arial" w:hAnsi="Arial" w:cs="Arial"/>
          <w:b/>
          <w:bCs/>
          <w:sz w:val="20"/>
          <w:szCs w:val="20"/>
        </w:rPr>
        <w:br/>
        <w:t>8</w:t>
      </w:r>
      <w:r>
        <w:rPr>
          <w:rFonts w:ascii="Arial" w:eastAsia="Arial" w:hAnsi="Arial" w:cs="Arial"/>
          <w:sz w:val="20"/>
          <w:szCs w:val="20"/>
        </w:rPr>
        <w:t xml:space="preserve"> Y ciertamente, aun estimo todas las cosas como pérdida por la excelencia del conocimiento de Cristo Jesús, mi Señor, por amor del cual lo he perdido todo, y lo tengo por basura, para ganar a Cristo,</w:t>
      </w:r>
      <w:r>
        <w:rPr>
          <w:rFonts w:ascii="Arial" w:eastAsia="Arial" w:hAnsi="Arial" w:cs="Arial"/>
          <w:sz w:val="20"/>
          <w:szCs w:val="20"/>
        </w:rPr>
        <w:br/>
      </w:r>
      <w:r>
        <w:rPr>
          <w:rFonts w:ascii="Arial" w:eastAsia="Arial" w:hAnsi="Arial" w:cs="Arial"/>
          <w:b/>
          <w:bCs/>
          <w:sz w:val="20"/>
          <w:szCs w:val="20"/>
        </w:rPr>
        <w:t>9</w:t>
      </w:r>
      <w:r>
        <w:rPr>
          <w:rFonts w:ascii="Arial" w:eastAsia="Arial" w:hAnsi="Arial" w:cs="Arial"/>
          <w:sz w:val="20"/>
          <w:szCs w:val="20"/>
        </w:rPr>
        <w:t xml:space="preserve"> y ser hallado en Él, no teniendo mi propia justicia, que es por la ley, sino la que es por medio de la fe en Cristo, la justicia procedente de Dios basada en la fe;</w:t>
      </w:r>
      <w:r>
        <w:rPr>
          <w:rFonts w:ascii="Arial" w:eastAsia="Arial" w:hAnsi="Arial" w:cs="Arial"/>
          <w:sz w:val="20"/>
          <w:szCs w:val="20"/>
        </w:rPr>
        <w:br/>
      </w:r>
      <w:r>
        <w:rPr>
          <w:rFonts w:ascii="Arial" w:eastAsia="Arial" w:hAnsi="Arial" w:cs="Arial"/>
          <w:b/>
          <w:bCs/>
          <w:sz w:val="20"/>
          <w:szCs w:val="20"/>
        </w:rPr>
        <w:t>10</w:t>
      </w:r>
      <w:r>
        <w:rPr>
          <w:rFonts w:ascii="Arial" w:eastAsia="Arial" w:hAnsi="Arial" w:cs="Arial"/>
          <w:sz w:val="20"/>
          <w:szCs w:val="20"/>
        </w:rPr>
        <w:t xml:space="preserve"> a fin de conocerle, y el poder de Su resurrección y la comunión en Sus padecimientos, siendo conformado a Su muerte,</w:t>
      </w:r>
      <w:r>
        <w:rPr>
          <w:rFonts w:ascii="Arial" w:eastAsia="Arial" w:hAnsi="Arial" w:cs="Arial"/>
          <w:sz w:val="20"/>
          <w:szCs w:val="20"/>
        </w:rPr>
        <w:br/>
      </w:r>
      <w:r>
        <w:rPr>
          <w:rFonts w:ascii="Arial" w:eastAsia="Arial" w:hAnsi="Arial" w:cs="Arial"/>
          <w:b/>
          <w:bCs/>
          <w:sz w:val="20"/>
          <w:szCs w:val="20"/>
        </w:rPr>
        <w:t>11</w:t>
      </w:r>
      <w:r>
        <w:rPr>
          <w:rFonts w:ascii="Arial" w:eastAsia="Arial" w:hAnsi="Arial" w:cs="Arial"/>
          <w:sz w:val="20"/>
          <w:szCs w:val="20"/>
        </w:rPr>
        <w:t xml:space="preserve"> si en alguna manera llegase a la superresurrección de entre los muertos.</w:t>
      </w:r>
    </w:p>
    <w:p w:rsidR="004A4EC1" w:rsidRDefault="00441BFF" w:rsidP="001570A3">
      <w:pPr>
        <w:shd w:val="clear" w:color="auto" w:fill="FFFFFF"/>
        <w:rPr>
          <w:rFonts w:ascii="Arial" w:eastAsia="Arial" w:hAnsi="Arial" w:cs="Arial"/>
          <w:b/>
          <w:bCs/>
          <w:sz w:val="20"/>
          <w:szCs w:val="20"/>
          <w:u w:val="single"/>
        </w:rPr>
      </w:pPr>
      <w:r>
        <w:rPr>
          <w:rFonts w:ascii="Arial" w:eastAsia="Arial" w:hAnsi="Arial" w:cs="Arial"/>
          <w:b/>
          <w:bCs/>
          <w:sz w:val="20"/>
          <w:szCs w:val="20"/>
        </w:rPr>
        <w:t>1 Corintios 3:12-14</w:t>
      </w:r>
      <w:r>
        <w:rPr>
          <w:rFonts w:ascii="Arial" w:eastAsia="Arial" w:hAnsi="Arial" w:cs="Arial"/>
          <w:b/>
          <w:bCs/>
          <w:sz w:val="20"/>
          <w:szCs w:val="20"/>
        </w:rPr>
        <w:br/>
        <w:t>12</w:t>
      </w:r>
      <w:r>
        <w:rPr>
          <w:rFonts w:ascii="Arial" w:eastAsia="Arial" w:hAnsi="Arial" w:cs="Arial"/>
          <w:sz w:val="20"/>
          <w:szCs w:val="20"/>
        </w:rPr>
        <w:t xml:space="preserve"> Y si sobre este fundamento alguno edifica oro, plata, piedras preciosas, madera, hierba, hojarasca,</w:t>
      </w:r>
      <w:r>
        <w:rPr>
          <w:rFonts w:ascii="Arial" w:eastAsia="Arial" w:hAnsi="Arial" w:cs="Arial"/>
          <w:sz w:val="20"/>
          <w:szCs w:val="20"/>
        </w:rPr>
        <w:br/>
      </w:r>
      <w:r>
        <w:rPr>
          <w:rFonts w:ascii="Arial" w:eastAsia="Arial" w:hAnsi="Arial" w:cs="Arial"/>
          <w:b/>
          <w:bCs/>
          <w:sz w:val="20"/>
          <w:szCs w:val="20"/>
        </w:rPr>
        <w:t>13</w:t>
      </w:r>
      <w:r>
        <w:rPr>
          <w:rFonts w:ascii="Arial" w:eastAsia="Arial" w:hAnsi="Arial" w:cs="Arial"/>
          <w:sz w:val="20"/>
          <w:szCs w:val="20"/>
        </w:rPr>
        <w:t xml:space="preserve"> la obra de cada uno se hará manifiesta; porque el día la declarará, pues por el fuego es revelada; y la obra de cada uno cuál sea, el fuego mismo la probará.</w:t>
      </w:r>
      <w:r>
        <w:rPr>
          <w:rFonts w:ascii="Arial" w:eastAsia="Arial" w:hAnsi="Arial" w:cs="Arial"/>
          <w:sz w:val="20"/>
          <w:szCs w:val="20"/>
        </w:rPr>
        <w:br/>
      </w:r>
      <w:r>
        <w:rPr>
          <w:rFonts w:ascii="Arial" w:eastAsia="Arial" w:hAnsi="Arial" w:cs="Arial"/>
          <w:b/>
          <w:bCs/>
          <w:sz w:val="20"/>
          <w:szCs w:val="20"/>
        </w:rPr>
        <w:t>14</w:t>
      </w:r>
      <w:r>
        <w:rPr>
          <w:rFonts w:ascii="Arial" w:eastAsia="Arial" w:hAnsi="Arial" w:cs="Arial"/>
          <w:sz w:val="20"/>
          <w:szCs w:val="20"/>
        </w:rPr>
        <w:t xml:space="preserve"> Si permanece la obra de alguno que sobreedificó, recibirá recompensa.</w:t>
      </w:r>
    </w:p>
    <w:p w:rsidR="001570A3" w:rsidRDefault="001570A3" w:rsidP="001570A3">
      <w:pPr>
        <w:pBdr>
          <w:top w:val="nil"/>
          <w:left w:val="nil"/>
          <w:bottom w:val="nil"/>
          <w:right w:val="nil"/>
          <w:between w:val="nil"/>
        </w:pBdr>
        <w:ind w:left="720" w:firstLine="720"/>
        <w:rPr>
          <w:rFonts w:ascii="Arial" w:eastAsia="Arial" w:hAnsi="Arial" w:cs="Arial"/>
          <w:b/>
          <w:bCs/>
          <w:i/>
          <w:iCs/>
          <w:color w:val="000000"/>
          <w:sz w:val="21"/>
          <w:szCs w:val="21"/>
          <w:u w:val="single"/>
        </w:rPr>
      </w:pPr>
    </w:p>
    <w:p w:rsidR="004A4EC1" w:rsidRDefault="00441BFF" w:rsidP="001570A3">
      <w:pPr>
        <w:pBdr>
          <w:top w:val="nil"/>
          <w:left w:val="nil"/>
          <w:bottom w:val="nil"/>
          <w:right w:val="nil"/>
          <w:between w:val="nil"/>
        </w:pBdr>
        <w:ind w:left="720" w:firstLine="720"/>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Lectura relacionada</w:t>
      </w:r>
    </w:p>
    <w:p w:rsidR="00B3761E" w:rsidRDefault="00B3761E" w:rsidP="001570A3">
      <w:pPr>
        <w:pBdr>
          <w:top w:val="nil"/>
          <w:left w:val="nil"/>
          <w:bottom w:val="nil"/>
          <w:right w:val="nil"/>
          <w:between w:val="nil"/>
        </w:pBdr>
        <w:ind w:left="720" w:firstLine="720"/>
        <w:rPr>
          <w:rFonts w:ascii="Arial" w:eastAsia="Arial" w:hAnsi="Arial" w:cs="Arial"/>
          <w:b/>
          <w:bCs/>
          <w:i/>
          <w:iCs/>
          <w:color w:val="000000"/>
          <w:sz w:val="21"/>
          <w:szCs w:val="21"/>
          <w:u w:val="single"/>
        </w:rPr>
      </w:pPr>
    </w:p>
    <w:p w:rsidR="004A4EC1" w:rsidRDefault="00441BFF" w:rsidP="001570A3">
      <w:pPr>
        <w:shd w:val="clear" w:color="auto" w:fill="FFFFFF"/>
        <w:ind w:firstLine="720"/>
        <w:jc w:val="both"/>
        <w:rPr>
          <w:rFonts w:ascii="Arial" w:eastAsia="Arial" w:hAnsi="Arial" w:cs="Arial"/>
          <w:sz w:val="20"/>
          <w:szCs w:val="20"/>
        </w:rPr>
      </w:pPr>
      <w:r>
        <w:rPr>
          <w:rFonts w:ascii="Arial" w:eastAsia="Arial" w:hAnsi="Arial" w:cs="Arial"/>
          <w:sz w:val="20"/>
          <w:szCs w:val="20"/>
        </w:rPr>
        <w:t xml:space="preserve">El tercer problema que la vida enfrenta en nosotros es la rebeldía. Cristo opera y se mueve en nosotros a fin de que entendamos claramente Su </w:t>
      </w:r>
      <w:r>
        <w:rPr>
          <w:rFonts w:ascii="Arial" w:eastAsia="Arial" w:hAnsi="Arial" w:cs="Arial"/>
          <w:sz w:val="20"/>
          <w:szCs w:val="20"/>
        </w:rPr>
        <w:lastRenderedPageBreak/>
        <w:t>voluntad y Sus requisitos para con nosotros, así como la manera en que Él nos dirige y trata con nosotros. Sin embargo, si no lo obedecemos, sino que actuamos en contra de la sensación en nosotros, sin aceptar Su dirección ni pagar el precio, el hecho de que no estemos dispuestos y de que nos opongamos son rebeldía. En este caso podremos mantener nuestra libertad y elección, pero no tendremos el camino de la vida.</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Visitar a los amigos del evangelio y tener comunión con los hermanos y las hermanas son acciones muy agradables. Sin embargo, podremos ser muy activos y celosos al hacer tales cosas, pero aun así encarcelar al Cristo viviente en nuestro interior debido a que lo ignoramos. Por tanto, estamos de hecho desobedeciendo al Cristo viviente que mora en nosotros ... El hecho de que no estamos dispuestos a hacer las cosas según Su voluntad es claramente rebeldía. Muchos de nosotros cometemos ese mismo pecado cada día. El pecado que cometemos con más frecuencia y de mayor gravedad no es externo ni visible; antes bien, es el pecado de desobedecer el sentir de Cristo en nosotros. Cristo está viviendo en nosotros, y Él constantemente nos da un sentir interior de vida. Deberíamos obedecerlo a Él, pero a menudo lo desobedecemos. Con frecuencia no hacemos lo que Él quiere que hagamos, y muchas veces hacemos lo que Él no quiere que hagamos. Nos rebelamos contra Él frecuentemente. La rebeldía continuamente crea obstáculos a Su vida en nosotros. (</w:t>
      </w:r>
      <w:r>
        <w:rPr>
          <w:rFonts w:ascii="Arial" w:eastAsia="Arial" w:hAnsi="Arial" w:cs="Arial"/>
          <w:i/>
          <w:iCs/>
          <w:sz w:val="20"/>
          <w:szCs w:val="20"/>
        </w:rPr>
        <w:t>Selecciones del ministerio, t. 2, núm. 5, “Conocer la vida y la iglesia”</w:t>
      </w:r>
      <w:r>
        <w:rPr>
          <w:rFonts w:ascii="Arial" w:eastAsia="Arial" w:hAnsi="Arial" w:cs="Arial"/>
          <w:sz w:val="20"/>
          <w:szCs w:val="20"/>
        </w:rPr>
        <w:t>, págs. 139-141)</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 xml:space="preserve">El cuarto problema que la vida enfrenta en nosotros es nuestra capacidad natural. Nuestro ser natural, nuestra manera de ser y nuestro yo son problemas que impiden que la vida de Dios brote de nosotros. Sin embargo, el problema de nuestra capacidad y habilidad naturales es aún más serio ... Muchos hermanos y hermanas aman en verdad al Señor, son celosos por el Señor y son piadosos. No obstante, el mayor problema que ellos tienen es la fortaleza y grandeza de sus capacidades y </w:t>
      </w:r>
      <w:r>
        <w:rPr>
          <w:rFonts w:ascii="Arial" w:eastAsia="Arial" w:hAnsi="Arial" w:cs="Arial"/>
          <w:sz w:val="20"/>
          <w:szCs w:val="20"/>
        </w:rPr>
        <w:lastRenderedPageBreak/>
        <w:t>habilidades. Por consiguiente, Cristo no tiene terreno en ellos ni tiene manera de avanzar en ellos.</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Todos sabemos que algunas personas tienen problemas con el pecado, otros tienen problemas con el mundo e incluso otros tienen problemas con su manera de ser. Sin embargo, no es fácil darnos cuenta del problema que representa nuestra capacidad natural. Por ejemplo, quizás un grupo de hermanos y hermanas —cuya capacidad y habilidad naturales son muy fuertes— aman verdaderamente al Señor y lo buscan. Sin embargo, cuando alguien los contacta, sólo percibe sus capacidades y habilidades porque ellos nunca han sido quebrantados en cuanto a sus capacidades y habilidades. Cuando él los contacta, sólo puede concluir que ellos buscan al Señor y van en pos de Él, pero que la capacidad natural que ellos tienen no ha sido quebrantada. Esto se debe a que el Señor no logra avanzar en ellos cuando se enfrenta a sus capacidades.</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Hay muchos hermanos y hermanas así entre nosotros. Ellos son muy capaces y talentosos, pero no consideran que esas cosas sean pecado ni inmundicia. Incluso creen que son cosas buenas y útiles para la iglesia ... No menosprecian sus capacidades naturales; más bien, las valoran como si fueran un tesoro. Si tales capacidades permanecen inquebrantables, ellos mismos llegarán a ser un problema para la vida de Cristo.”</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Que el Señor tenga misericordia de nosotros y nos ilumine a fin de que veamos cuántos obstáculos tenemos en nosotros y cuánto éstos restringen la vida de Dios. De hecho, los obstáculos que hay en nosotros no se limitan solamente a estas cosas. No obstante, hay una solución para todos estos obstáculos: debemos pasar por la cruz y dejar que la cruz nos quebrante. Si queremos que la vida de Cristo no encuentre impedimentos en nosotros, debemos experimentar el quebrantamiento de la cruz y permitir que estos obstáculos sean eliminados y removidos. Esto permitirá que la vida de Cristo pueda ser expresada en nuestro vivir. (</w:t>
      </w:r>
      <w:r>
        <w:rPr>
          <w:rFonts w:ascii="Arial" w:eastAsia="Arial" w:hAnsi="Arial" w:cs="Arial"/>
          <w:i/>
          <w:iCs/>
          <w:sz w:val="20"/>
          <w:szCs w:val="20"/>
        </w:rPr>
        <w:t>Selecciones del ministerio, t. 2, núm. 5, “Conocer la vida y la iglesia</w:t>
      </w:r>
      <w:r>
        <w:rPr>
          <w:rFonts w:ascii="Arial" w:eastAsia="Arial" w:hAnsi="Arial" w:cs="Arial"/>
          <w:sz w:val="20"/>
          <w:szCs w:val="20"/>
        </w:rPr>
        <w:t>”, págs. 141-142)</w:t>
      </w:r>
    </w:p>
    <w:p w:rsidR="004A4EC1" w:rsidRDefault="00441BFF" w:rsidP="001D6A73">
      <w:pPr>
        <w:shd w:val="clear" w:color="auto" w:fill="FFFFFF"/>
        <w:rPr>
          <w:rFonts w:ascii="Arial" w:eastAsia="Arial" w:hAnsi="Arial" w:cs="Arial"/>
          <w:sz w:val="20"/>
          <w:szCs w:val="20"/>
        </w:rPr>
      </w:pPr>
      <w:r>
        <w:rPr>
          <w:rFonts w:ascii="Arial" w:eastAsia="Arial" w:hAnsi="Arial" w:cs="Arial"/>
          <w:b/>
          <w:bCs/>
          <w:sz w:val="20"/>
          <w:szCs w:val="20"/>
        </w:rPr>
        <w:lastRenderedPageBreak/>
        <w:t>Lectura adicional</w:t>
      </w:r>
      <w:r>
        <w:rPr>
          <w:rFonts w:ascii="Arial" w:eastAsia="Arial" w:hAnsi="Arial" w:cs="Arial"/>
          <w:sz w:val="20"/>
          <w:szCs w:val="20"/>
        </w:rPr>
        <w:t xml:space="preserve">: </w:t>
      </w:r>
      <w:r>
        <w:rPr>
          <w:rFonts w:ascii="Arial" w:eastAsia="Arial" w:hAnsi="Arial" w:cs="Arial"/>
          <w:i/>
          <w:iCs/>
          <w:sz w:val="20"/>
          <w:szCs w:val="20"/>
        </w:rPr>
        <w:t>Conocer la vida y la iglesia</w:t>
      </w:r>
      <w:r>
        <w:rPr>
          <w:rFonts w:ascii="Arial" w:eastAsia="Arial" w:hAnsi="Arial" w:cs="Arial"/>
          <w:sz w:val="20"/>
          <w:szCs w:val="20"/>
        </w:rPr>
        <w:t>, caps. 3, 16</w:t>
      </w:r>
    </w:p>
    <w:p w:rsidR="00374F72" w:rsidRDefault="00374F72" w:rsidP="001D6A73">
      <w:pPr>
        <w:shd w:val="clear" w:color="auto" w:fill="FFFFFF"/>
        <w:rPr>
          <w:rFonts w:ascii="Arial" w:eastAsia="Arial" w:hAnsi="Arial" w:cs="Arial"/>
          <w:color w:val="000000"/>
          <w:sz w:val="21"/>
          <w:szCs w:val="21"/>
        </w:rPr>
      </w:pPr>
    </w:p>
    <w:p w:rsidR="004A4EC1" w:rsidRDefault="00441BFF" w:rsidP="001D6A73">
      <w:pPr>
        <w:pBdr>
          <w:top w:val="single" w:sz="6" w:space="0" w:color="000000"/>
          <w:left w:val="single" w:sz="6" w:space="0" w:color="000000"/>
          <w:bottom w:val="single" w:sz="6" w:space="1" w:color="000000"/>
          <w:right w:val="single" w:sz="6" w:space="0" w:color="000000"/>
          <w:between w:val="nil"/>
        </w:pBdr>
        <w:tabs>
          <w:tab w:val="left" w:pos="810"/>
        </w:tabs>
        <w:jc w:val="both"/>
        <w:rPr>
          <w:rFonts w:ascii="Arial" w:eastAsia="Arial" w:hAnsi="Arial" w:cs="Arial"/>
          <w:b/>
          <w:bCs/>
          <w:color w:val="000000"/>
          <w:sz w:val="21"/>
          <w:szCs w:val="21"/>
        </w:rPr>
      </w:pPr>
      <w:r>
        <w:rPr>
          <w:rFonts w:ascii="Arial" w:eastAsia="Arial" w:hAnsi="Arial" w:cs="Arial"/>
          <w:b/>
          <w:bCs/>
          <w:color w:val="000000"/>
          <w:sz w:val="21"/>
          <w:szCs w:val="21"/>
        </w:rPr>
        <w:t>Octubre 2</w:t>
      </w:r>
      <w:r>
        <w:rPr>
          <w:rFonts w:ascii="Arial" w:eastAsia="Arial" w:hAnsi="Arial" w:cs="Arial"/>
          <w:b/>
          <w:bCs/>
          <w:sz w:val="21"/>
          <w:szCs w:val="21"/>
        </w:rPr>
        <w:t>8</w:t>
      </w:r>
      <w:r>
        <w:rPr>
          <w:rFonts w:ascii="Arial" w:eastAsia="Arial" w:hAnsi="Arial" w:cs="Arial"/>
          <w:b/>
          <w:bCs/>
          <w:color w:val="000000"/>
          <w:sz w:val="21"/>
          <w:szCs w:val="21"/>
        </w:rPr>
        <w:t xml:space="preserve"> Miércoles</w:t>
      </w:r>
    </w:p>
    <w:p w:rsidR="00B3761E" w:rsidRDefault="00B3761E">
      <w:pPr>
        <w:spacing w:before="20" w:after="20"/>
        <w:jc w:val="center"/>
        <w:rPr>
          <w:rFonts w:ascii="Arial" w:eastAsia="Arial" w:hAnsi="Arial" w:cs="Arial"/>
          <w:b/>
          <w:bCs/>
          <w:i/>
          <w:iCs/>
          <w:color w:val="000000"/>
          <w:sz w:val="21"/>
          <w:szCs w:val="21"/>
          <w:u w:val="single"/>
        </w:rPr>
      </w:pPr>
    </w:p>
    <w:p w:rsidR="004A4EC1" w:rsidRDefault="00441BFF">
      <w:pPr>
        <w:spacing w:before="20" w:after="20"/>
        <w:jc w:val="center"/>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Versículos relacionados</w:t>
      </w:r>
    </w:p>
    <w:p w:rsidR="00B3761E" w:rsidRDefault="00B3761E">
      <w:pPr>
        <w:spacing w:before="20" w:after="20"/>
        <w:jc w:val="center"/>
        <w:rPr>
          <w:rFonts w:ascii="Arial" w:eastAsia="Arial" w:hAnsi="Arial" w:cs="Arial"/>
          <w:b/>
          <w:bCs/>
          <w:i/>
          <w:iCs/>
          <w:color w:val="000000"/>
          <w:sz w:val="21"/>
          <w:szCs w:val="21"/>
          <w:u w:val="single"/>
        </w:rPr>
      </w:pP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Mateo 13:24</w:t>
      </w:r>
      <w:r>
        <w:rPr>
          <w:rFonts w:ascii="Arial" w:eastAsia="Arial" w:hAnsi="Arial" w:cs="Arial"/>
          <w:b/>
          <w:bCs/>
          <w:sz w:val="20"/>
          <w:szCs w:val="20"/>
        </w:rPr>
        <w:t xml:space="preserve">, 25-30, </w:t>
      </w:r>
      <w:r>
        <w:rPr>
          <w:rFonts w:ascii="Arial" w:eastAsia="Arial" w:hAnsi="Arial" w:cs="Arial"/>
          <w:b/>
          <w:bCs/>
          <w:sz w:val="20"/>
          <w:szCs w:val="20"/>
          <w:u w:val="single"/>
        </w:rPr>
        <w:t>38-40</w:t>
      </w:r>
      <w:r>
        <w:rPr>
          <w:rFonts w:ascii="Arial" w:eastAsia="Arial" w:hAnsi="Arial" w:cs="Arial"/>
          <w:b/>
          <w:bCs/>
          <w:sz w:val="20"/>
          <w:szCs w:val="20"/>
        </w:rPr>
        <w:br/>
      </w:r>
      <w:r>
        <w:rPr>
          <w:rFonts w:ascii="Arial" w:eastAsia="Arial" w:hAnsi="Arial" w:cs="Arial"/>
          <w:b/>
          <w:bCs/>
          <w:sz w:val="20"/>
          <w:szCs w:val="20"/>
          <w:u w:val="single"/>
        </w:rPr>
        <w:t>24</w:t>
      </w:r>
      <w:r>
        <w:rPr>
          <w:rFonts w:ascii="Arial" w:eastAsia="Arial" w:hAnsi="Arial" w:cs="Arial"/>
          <w:sz w:val="20"/>
          <w:szCs w:val="20"/>
          <w:u w:val="single"/>
        </w:rPr>
        <w:t xml:space="preserve"> </w:t>
      </w:r>
      <w:r>
        <w:rPr>
          <w:rFonts w:ascii="Arial" w:eastAsia="Arial" w:hAnsi="Arial" w:cs="Arial"/>
          <w:sz w:val="20"/>
          <w:szCs w:val="20"/>
        </w:rPr>
        <w:t>Les presentó otra parábola, diciendo: El reino de los cielos ha venido a ser semejante a un hombre que sembró buena semilla en su campo;</w:t>
      </w:r>
      <w:r>
        <w:rPr>
          <w:rFonts w:ascii="Arial" w:eastAsia="Arial" w:hAnsi="Arial" w:cs="Arial"/>
          <w:sz w:val="20"/>
          <w:szCs w:val="20"/>
        </w:rPr>
        <w:br/>
      </w:r>
      <w:r>
        <w:rPr>
          <w:rFonts w:ascii="Arial" w:eastAsia="Arial" w:hAnsi="Arial" w:cs="Arial"/>
          <w:b/>
          <w:bCs/>
          <w:sz w:val="20"/>
          <w:szCs w:val="20"/>
        </w:rPr>
        <w:t>25</w:t>
      </w:r>
      <w:r>
        <w:rPr>
          <w:rFonts w:ascii="Arial" w:eastAsia="Arial" w:hAnsi="Arial" w:cs="Arial"/>
          <w:sz w:val="20"/>
          <w:szCs w:val="20"/>
        </w:rPr>
        <w:t xml:space="preserve"> pero mientras dormían los hombres, vino su enemigo y sembró cizaña entre el trigo, y se fue.</w:t>
      </w:r>
      <w:r>
        <w:rPr>
          <w:rFonts w:ascii="Arial" w:eastAsia="Arial" w:hAnsi="Arial" w:cs="Arial"/>
          <w:sz w:val="20"/>
          <w:szCs w:val="20"/>
        </w:rPr>
        <w:br/>
      </w:r>
      <w:r>
        <w:rPr>
          <w:rFonts w:ascii="Arial" w:eastAsia="Arial" w:hAnsi="Arial" w:cs="Arial"/>
          <w:b/>
          <w:bCs/>
          <w:sz w:val="20"/>
          <w:szCs w:val="20"/>
        </w:rPr>
        <w:t>26</w:t>
      </w:r>
      <w:r>
        <w:rPr>
          <w:rFonts w:ascii="Arial" w:eastAsia="Arial" w:hAnsi="Arial" w:cs="Arial"/>
          <w:sz w:val="20"/>
          <w:szCs w:val="20"/>
        </w:rPr>
        <w:t xml:space="preserve"> Y cuando brotó la hierba y dio fruto, entonces apareció también la cizaña.</w:t>
      </w:r>
      <w:r>
        <w:rPr>
          <w:rFonts w:ascii="Arial" w:eastAsia="Arial" w:hAnsi="Arial" w:cs="Arial"/>
          <w:sz w:val="20"/>
          <w:szCs w:val="20"/>
        </w:rPr>
        <w:br/>
      </w:r>
      <w:r>
        <w:rPr>
          <w:rFonts w:ascii="Arial" w:eastAsia="Arial" w:hAnsi="Arial" w:cs="Arial"/>
          <w:b/>
          <w:bCs/>
          <w:sz w:val="20"/>
          <w:szCs w:val="20"/>
        </w:rPr>
        <w:t>27</w:t>
      </w:r>
      <w:r>
        <w:rPr>
          <w:rFonts w:ascii="Arial" w:eastAsia="Arial" w:hAnsi="Arial" w:cs="Arial"/>
          <w:sz w:val="20"/>
          <w:szCs w:val="20"/>
        </w:rPr>
        <w:t xml:space="preserve"> Se acercaron entonces los esclavos del dueño de la casa y le dijeron: Señor, ¿no sembraste buena semilla en tu campo? ¿De dónde, pues, tiene cizaña?</w:t>
      </w:r>
      <w:r>
        <w:rPr>
          <w:rFonts w:ascii="Arial" w:eastAsia="Arial" w:hAnsi="Arial" w:cs="Arial"/>
          <w:sz w:val="20"/>
          <w:szCs w:val="20"/>
        </w:rPr>
        <w:br/>
      </w:r>
      <w:r>
        <w:rPr>
          <w:rFonts w:ascii="Arial" w:eastAsia="Arial" w:hAnsi="Arial" w:cs="Arial"/>
          <w:b/>
          <w:bCs/>
          <w:sz w:val="20"/>
          <w:szCs w:val="20"/>
        </w:rPr>
        <w:t>28</w:t>
      </w:r>
      <w:r>
        <w:rPr>
          <w:rFonts w:ascii="Arial" w:eastAsia="Arial" w:hAnsi="Arial" w:cs="Arial"/>
          <w:sz w:val="20"/>
          <w:szCs w:val="20"/>
        </w:rPr>
        <w:t xml:space="preserve"> Él les dijo: Un enemigo ha hecho esto. Y los esclavos le dijeron: ¿Quieres, pues, que vayamos y la recojamos?</w:t>
      </w:r>
      <w:r>
        <w:rPr>
          <w:rFonts w:ascii="Arial" w:eastAsia="Arial" w:hAnsi="Arial" w:cs="Arial"/>
          <w:sz w:val="20"/>
          <w:szCs w:val="20"/>
        </w:rPr>
        <w:br/>
      </w:r>
      <w:r>
        <w:rPr>
          <w:rFonts w:ascii="Arial" w:eastAsia="Arial" w:hAnsi="Arial" w:cs="Arial"/>
          <w:b/>
          <w:bCs/>
          <w:sz w:val="20"/>
          <w:szCs w:val="20"/>
        </w:rPr>
        <w:t>29</w:t>
      </w:r>
      <w:r>
        <w:rPr>
          <w:rFonts w:ascii="Arial" w:eastAsia="Arial" w:hAnsi="Arial" w:cs="Arial"/>
          <w:sz w:val="20"/>
          <w:szCs w:val="20"/>
        </w:rPr>
        <w:t xml:space="preserve"> Él les dijo: No, no sea que al recoger la cizaña, arranquéis también con ella el trigo.</w:t>
      </w:r>
      <w:r>
        <w:rPr>
          <w:rFonts w:ascii="Arial" w:eastAsia="Arial" w:hAnsi="Arial" w:cs="Arial"/>
          <w:sz w:val="20"/>
          <w:szCs w:val="20"/>
        </w:rPr>
        <w:br/>
      </w:r>
      <w:r>
        <w:rPr>
          <w:rFonts w:ascii="Arial" w:eastAsia="Arial" w:hAnsi="Arial" w:cs="Arial"/>
          <w:b/>
          <w:bCs/>
          <w:sz w:val="20"/>
          <w:szCs w:val="20"/>
        </w:rPr>
        <w:t>30</w:t>
      </w:r>
      <w:r>
        <w:rPr>
          <w:rFonts w:ascii="Arial" w:eastAsia="Arial" w:hAnsi="Arial" w:cs="Arial"/>
          <w:sz w:val="20"/>
          <w:szCs w:val="20"/>
        </w:rPr>
        <w:t xml:space="preserve"> Dejad que ambos crezcan juntos hasta la siega; y al tiempo de la siega yo diré a los segadores: Recoged primero la cizaña, y atadla en manojos para quemarla; pero recoged el trigo en mi granero.</w:t>
      </w:r>
      <w:r>
        <w:rPr>
          <w:rFonts w:ascii="Arial" w:eastAsia="Arial" w:hAnsi="Arial" w:cs="Arial"/>
          <w:sz w:val="20"/>
          <w:szCs w:val="20"/>
        </w:rPr>
        <w:br/>
      </w:r>
      <w:r>
        <w:rPr>
          <w:rFonts w:ascii="Arial" w:eastAsia="Arial" w:hAnsi="Arial" w:cs="Arial"/>
          <w:b/>
          <w:bCs/>
          <w:sz w:val="20"/>
          <w:szCs w:val="20"/>
          <w:u w:val="single"/>
        </w:rPr>
        <w:t>38</w:t>
      </w:r>
      <w:r>
        <w:rPr>
          <w:rFonts w:ascii="Arial" w:eastAsia="Arial" w:hAnsi="Arial" w:cs="Arial"/>
          <w:sz w:val="20"/>
          <w:szCs w:val="20"/>
          <w:u w:val="single"/>
        </w:rPr>
        <w:t xml:space="preserve"> </w:t>
      </w:r>
      <w:r>
        <w:rPr>
          <w:rFonts w:ascii="Arial" w:eastAsia="Arial" w:hAnsi="Arial" w:cs="Arial"/>
          <w:sz w:val="20"/>
          <w:szCs w:val="20"/>
        </w:rPr>
        <w:t>El campo es el mundo; la buena semilla son los hijos del reino, y la cizaña son los hijos del maligno.</w:t>
      </w:r>
      <w:r>
        <w:rPr>
          <w:rFonts w:ascii="Arial" w:eastAsia="Arial" w:hAnsi="Arial" w:cs="Arial"/>
          <w:sz w:val="20"/>
          <w:szCs w:val="20"/>
        </w:rPr>
        <w:br/>
      </w:r>
      <w:r>
        <w:rPr>
          <w:rFonts w:ascii="Arial" w:eastAsia="Arial" w:hAnsi="Arial" w:cs="Arial"/>
          <w:b/>
          <w:bCs/>
          <w:sz w:val="20"/>
          <w:szCs w:val="20"/>
          <w:u w:val="single"/>
        </w:rPr>
        <w:t>39</w:t>
      </w:r>
      <w:r>
        <w:rPr>
          <w:rFonts w:ascii="Arial" w:eastAsia="Arial" w:hAnsi="Arial" w:cs="Arial"/>
          <w:sz w:val="20"/>
          <w:szCs w:val="20"/>
        </w:rPr>
        <w:t xml:space="preserve"> El enemigo que la sembró es el diablo; la siega es la consumación del siglo; y los segadores son los ángeles.</w:t>
      </w:r>
      <w:r>
        <w:rPr>
          <w:rFonts w:ascii="Arial" w:eastAsia="Arial" w:hAnsi="Arial" w:cs="Arial"/>
          <w:sz w:val="20"/>
          <w:szCs w:val="20"/>
        </w:rPr>
        <w:br/>
      </w:r>
      <w:r>
        <w:rPr>
          <w:rFonts w:ascii="Arial" w:eastAsia="Arial" w:hAnsi="Arial" w:cs="Arial"/>
          <w:b/>
          <w:bCs/>
          <w:sz w:val="20"/>
          <w:szCs w:val="20"/>
          <w:u w:val="single"/>
        </w:rPr>
        <w:t>40</w:t>
      </w:r>
      <w:r>
        <w:rPr>
          <w:rFonts w:ascii="Arial" w:eastAsia="Arial" w:hAnsi="Arial" w:cs="Arial"/>
          <w:sz w:val="20"/>
          <w:szCs w:val="20"/>
        </w:rPr>
        <w:t xml:space="preserve"> De manera que como se recoge la cizaña, y se quema en el fuego, así será en la consumación de este siglo.</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1 Corintios 15:36</w:t>
      </w:r>
      <w:r>
        <w:rPr>
          <w:rFonts w:ascii="Arial" w:eastAsia="Arial" w:hAnsi="Arial" w:cs="Arial"/>
          <w:b/>
          <w:bCs/>
          <w:sz w:val="20"/>
          <w:szCs w:val="20"/>
        </w:rPr>
        <w:br/>
        <w:t>36</w:t>
      </w:r>
      <w:r>
        <w:rPr>
          <w:rFonts w:ascii="Arial" w:eastAsia="Arial" w:hAnsi="Arial" w:cs="Arial"/>
          <w:sz w:val="20"/>
          <w:szCs w:val="20"/>
        </w:rPr>
        <w:t xml:space="preserve"> Necio, lo que tú siembras no se vivifica, si no muere.</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Mateo 16:25</w:t>
      </w:r>
      <w:r>
        <w:rPr>
          <w:rFonts w:ascii="Arial" w:eastAsia="Arial" w:hAnsi="Arial" w:cs="Arial"/>
          <w:b/>
          <w:bCs/>
          <w:sz w:val="20"/>
          <w:szCs w:val="20"/>
        </w:rPr>
        <w:br/>
        <w:t>25</w:t>
      </w:r>
      <w:r>
        <w:rPr>
          <w:rFonts w:ascii="Arial" w:eastAsia="Arial" w:hAnsi="Arial" w:cs="Arial"/>
          <w:sz w:val="20"/>
          <w:szCs w:val="20"/>
        </w:rPr>
        <w:t xml:space="preserve"> Porque el que quiera salvar la vida de su alma, la perderá; y el que la pierda por causa de Mí, la hallará.</w:t>
      </w:r>
    </w:p>
    <w:p w:rsidR="004A4EC1" w:rsidRDefault="00441BFF" w:rsidP="001570A3">
      <w:pPr>
        <w:shd w:val="clear" w:color="auto" w:fill="FFFFFF"/>
        <w:rPr>
          <w:rFonts w:ascii="Arial" w:eastAsia="Arial" w:hAnsi="Arial" w:cs="Arial"/>
          <w:b/>
          <w:bCs/>
          <w:sz w:val="20"/>
          <w:szCs w:val="20"/>
          <w:u w:val="single"/>
        </w:rPr>
      </w:pPr>
      <w:r>
        <w:rPr>
          <w:rFonts w:ascii="Arial" w:eastAsia="Arial" w:hAnsi="Arial" w:cs="Arial"/>
          <w:b/>
          <w:bCs/>
          <w:sz w:val="20"/>
          <w:szCs w:val="20"/>
        </w:rPr>
        <w:lastRenderedPageBreak/>
        <w:t>2 Corintios 5:14-15</w:t>
      </w:r>
      <w:r>
        <w:rPr>
          <w:rFonts w:ascii="Arial" w:eastAsia="Arial" w:hAnsi="Arial" w:cs="Arial"/>
          <w:b/>
          <w:bCs/>
          <w:sz w:val="20"/>
          <w:szCs w:val="20"/>
        </w:rPr>
        <w:br/>
        <w:t>14</w:t>
      </w:r>
      <w:r>
        <w:rPr>
          <w:rFonts w:ascii="Arial" w:eastAsia="Arial" w:hAnsi="Arial" w:cs="Arial"/>
          <w:sz w:val="20"/>
          <w:szCs w:val="20"/>
        </w:rPr>
        <w:t xml:space="preserve"> Porque el amor de Cristo nos constriñe, habiendo juzgado así: que uno murió por todos, por consiguiente todos murieron;</w:t>
      </w:r>
      <w:r>
        <w:rPr>
          <w:rFonts w:ascii="Arial" w:eastAsia="Arial" w:hAnsi="Arial" w:cs="Arial"/>
          <w:sz w:val="20"/>
          <w:szCs w:val="20"/>
        </w:rPr>
        <w:br/>
      </w:r>
      <w:r>
        <w:rPr>
          <w:rFonts w:ascii="Arial" w:eastAsia="Arial" w:hAnsi="Arial" w:cs="Arial"/>
          <w:b/>
          <w:bCs/>
          <w:sz w:val="20"/>
          <w:szCs w:val="20"/>
        </w:rPr>
        <w:t>15</w:t>
      </w:r>
      <w:r>
        <w:rPr>
          <w:rFonts w:ascii="Arial" w:eastAsia="Arial" w:hAnsi="Arial" w:cs="Arial"/>
          <w:sz w:val="20"/>
          <w:szCs w:val="20"/>
        </w:rPr>
        <w:t xml:space="preserve"> y por todos murió, para que los que viven, ya no vivan para sí, sino para Aquel que murió por ellos y resucitó.</w:t>
      </w:r>
    </w:p>
    <w:p w:rsidR="004A4EC1" w:rsidRDefault="00441BFF" w:rsidP="001570A3">
      <w:pPr>
        <w:pBdr>
          <w:top w:val="nil"/>
          <w:left w:val="nil"/>
          <w:bottom w:val="nil"/>
          <w:right w:val="nil"/>
          <w:between w:val="nil"/>
        </w:pBdr>
        <w:ind w:left="720" w:firstLine="720"/>
        <w:rPr>
          <w:rFonts w:ascii="Arial" w:eastAsia="Arial" w:hAnsi="Arial" w:cs="Arial"/>
          <w:b/>
          <w:bCs/>
          <w:i/>
          <w:iCs/>
          <w:sz w:val="21"/>
          <w:szCs w:val="21"/>
          <w:u w:val="single"/>
        </w:rPr>
      </w:pPr>
      <w:r>
        <w:rPr>
          <w:rFonts w:ascii="Arial" w:eastAsia="Arial" w:hAnsi="Arial" w:cs="Arial"/>
          <w:b/>
          <w:bCs/>
          <w:i/>
          <w:iCs/>
          <w:color w:val="000000"/>
          <w:sz w:val="21"/>
          <w:szCs w:val="21"/>
          <w:u w:val="single"/>
        </w:rPr>
        <w:t>Lectura relacionada</w:t>
      </w:r>
    </w:p>
    <w:p w:rsidR="004A4EC1" w:rsidRDefault="00441BFF" w:rsidP="001570A3">
      <w:pPr>
        <w:pBdr>
          <w:top w:val="nil"/>
          <w:left w:val="nil"/>
          <w:bottom w:val="nil"/>
          <w:right w:val="nil"/>
          <w:between w:val="nil"/>
        </w:pBdr>
        <w:ind w:firstLine="720"/>
        <w:jc w:val="both"/>
        <w:rPr>
          <w:rFonts w:ascii="Arial" w:eastAsia="Arial" w:hAnsi="Arial" w:cs="Arial"/>
          <w:sz w:val="20"/>
          <w:szCs w:val="20"/>
        </w:rPr>
      </w:pPr>
      <w:r>
        <w:rPr>
          <w:rFonts w:ascii="Arial" w:eastAsia="Arial" w:hAnsi="Arial" w:cs="Arial"/>
          <w:sz w:val="20"/>
          <w:szCs w:val="20"/>
        </w:rPr>
        <w:t>David] tuvo celo por edificar un templo para Dios (2 S. 7:1-3) ... Dios aceptó el deseo que David tenía respecto a cuidar de Dios y amarlo, pero rechazó la intención y determinación de edificarle casa a Dios, pues Él de inmediato envió al profeta Natán a preguntarle a David: “¿Tú me has de edificar casa para que more Yo en ella?” (v. 5). Dios rechazó la buena intención de David.</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Ningún asunto relacionado con nuestro servicio a Dios debería ser determinado por nosotros. Es correcto que amemos a Dios, pero Dios no quiere que pensemos en hacer algo para Él. Tener el corazón para servirle a Él es aceptable, pero nuestra decisión de hacer algo para Él no es aceptable. Dios dijo: “¿Tú...?” ... No le competía a David decidir edificar el templo o no ... Dios le respondió a David: “Jehová te declara que Jehová te hará casa” (v. 11), como para decir: “David, tú no sabes lo que estás diciendo cuando hablas de edificarme casa a Mí. Soy Yo quien te hará casa a ti”. (</w:t>
      </w:r>
      <w:r>
        <w:rPr>
          <w:rFonts w:ascii="Arial" w:eastAsia="Arial" w:hAnsi="Arial" w:cs="Arial"/>
          <w:i/>
          <w:iCs/>
          <w:sz w:val="20"/>
          <w:szCs w:val="20"/>
        </w:rPr>
        <w:t>Selecciones del ministerio, t. 2, núm. 8, “Conocer la vida y la iglesia”</w:t>
      </w:r>
      <w:r>
        <w:rPr>
          <w:rFonts w:ascii="Arial" w:eastAsia="Arial" w:hAnsi="Arial" w:cs="Arial"/>
          <w:sz w:val="20"/>
          <w:szCs w:val="20"/>
        </w:rPr>
        <w:t>, págs. 145-146)”</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David era alguien que verdaderamente temía a Dios. Él no era como algunos cristianos hoy en día que edifican “una iglesia” cuando les place. Tales personas piensan que siempre que ellos tengan el dinero y el corazón, pueden hacer lo que quieran cuando quieran. Sin embargo, en David vemos a una persona que temía a Dios. Aunque él tuvo la oportunidad, vio la necesidad y tenía la capacidad de edificar el templo para Dios, él se detuvo ... Si algo es iniciado por el hombre, Dios dirá: “Despacio”. Cuando el hombre deja de iniciar cosas, Dios inicia y da un mandato.</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 xml:space="preserve">Cuando leemos la Biblia, debemos ver la luz en [este] ejemplo. En el asunto del servicio, nadie </w:t>
      </w:r>
      <w:r>
        <w:rPr>
          <w:rFonts w:ascii="Arial" w:eastAsia="Arial" w:hAnsi="Arial" w:cs="Arial"/>
          <w:sz w:val="20"/>
          <w:szCs w:val="20"/>
        </w:rPr>
        <w:lastRenderedPageBreak/>
        <w:t>puede iniciar nada en pro de Dios. No hay límite respecto a cuánto deberíamos amar a Dios o volver nuestro corazón a Él. Lo que Dios exige de nosotros es nuestro amor y nuestro corazón, pero no podemos sobrepasar los límites ... Dios es Aquel que decide, y nosotros debemos esperar. Cuando Él da un mandato, podemos laborar. Deberíamos amar a Dios y esperar Su mandato; deberíamos buscar Su voluntad y esperar Su revelación. Así como algunos esclavos en el Antiguo Testamento amaban a sus amos y les permitían que les horadaran las orejas con lezna junto al poste de la puerta, nosotros debemos centrarnos en esperar el mandato de nuestro Amo (Éx. 21:6).</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La confusión que impera en el cristianismo no es causada por los que son tibios, sino por los que son celosos. A causa de su celo por Dios, ellos edifican una capilla tras otra; a causa de que aman a Dios, ellos establecen una escuela tras otra ... Está bien que ellos amen a Dios, pero a pesar de tener el debido amor para con Dios, muchos cristianos andan en el camino equivocado. Sólo deberíamos amar a Dios; no deberíamos iniciar nada en pro de Dios.</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En verdad admiro la condición que David tenía delante de Dios. Si David no hubiera temido a Dios ... él podría haber pensado: “¿De qué estás hablando? Yo estoy en el palacio; poseo dinero y autoridad. Hay una necesidad, y yo quiero cooperar al actuar. ¿No es ésta la voluntad de Dios?” ... Puesto que David temía a Dios, no reaccionó ante Natán; más bien, se detuvo. Poder detenerse no es nada insignificante.</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 xml:space="preserve">La hermana M. E. Barber dijo: “Todo aquel que no pueda detener su obra por causa de Dios, no puede obrar por causa de Dios” ... David sabía que Dios necesitaba un templo, pero cuando la palabra de Dios vino a él, inmediatamente dejó de obrar ... El hecho de que David fue capaz de no obrar para Dios muestra su espiritualidad. Si estuviésemos en el lugar de David, ¿nos habríamos detenido? Las oportunidades llegarán, pero también nos puede llegar una palabra de Dios, diciendo: “No hagas nada. Despacio. Cambia de planes. Lo único </w:t>
      </w:r>
      <w:r>
        <w:rPr>
          <w:rFonts w:ascii="Arial" w:eastAsia="Arial" w:hAnsi="Arial" w:cs="Arial"/>
          <w:sz w:val="20"/>
          <w:szCs w:val="20"/>
        </w:rPr>
        <w:lastRenderedPageBreak/>
        <w:t>que cuenta es Mi decisión”. Muchos que tienen celo por Dios no pueden oír una palabra así. Ésta es la razón por la cual muchos obreros de Dios no pueden obrar para Él. Que Dios abra nuestros ojos. (</w:t>
      </w:r>
      <w:r>
        <w:rPr>
          <w:rFonts w:ascii="Arial" w:eastAsia="Arial" w:hAnsi="Arial" w:cs="Arial"/>
          <w:i/>
          <w:iCs/>
          <w:sz w:val="20"/>
          <w:szCs w:val="20"/>
        </w:rPr>
        <w:t>Selecciones del ministerio, t. 2, núm. 8, “Conocer la vida y la iglesia</w:t>
      </w:r>
      <w:r>
        <w:rPr>
          <w:rFonts w:ascii="Arial" w:eastAsia="Arial" w:hAnsi="Arial" w:cs="Arial"/>
          <w:sz w:val="20"/>
          <w:szCs w:val="20"/>
        </w:rPr>
        <w:t>”, págs. 146-148)</w:t>
      </w:r>
    </w:p>
    <w:p w:rsidR="00B3761E" w:rsidRDefault="00B3761E" w:rsidP="00B3761E">
      <w:pPr>
        <w:shd w:val="clear" w:color="auto" w:fill="FFFFFF"/>
        <w:jc w:val="both"/>
        <w:rPr>
          <w:rFonts w:ascii="Arial" w:eastAsia="Arial" w:hAnsi="Arial" w:cs="Arial"/>
          <w:sz w:val="20"/>
          <w:szCs w:val="20"/>
        </w:rPr>
      </w:pPr>
    </w:p>
    <w:p w:rsidR="004A4EC1" w:rsidRDefault="00441BFF">
      <w:pPr>
        <w:shd w:val="clear" w:color="auto" w:fill="FFFFFF"/>
        <w:spacing w:after="160" w:line="288" w:lineRule="auto"/>
        <w:rPr>
          <w:rFonts w:ascii="Arial" w:eastAsia="Arial" w:hAnsi="Arial" w:cs="Arial"/>
          <w:color w:val="000000"/>
          <w:sz w:val="21"/>
          <w:szCs w:val="21"/>
        </w:rPr>
      </w:pPr>
      <w:r>
        <w:rPr>
          <w:rFonts w:ascii="Arial" w:eastAsia="Arial" w:hAnsi="Arial" w:cs="Arial"/>
          <w:b/>
          <w:bCs/>
          <w:sz w:val="20"/>
          <w:szCs w:val="20"/>
        </w:rPr>
        <w:t>Lectura adicional</w:t>
      </w:r>
      <w:r>
        <w:rPr>
          <w:rFonts w:ascii="Arial" w:eastAsia="Arial" w:hAnsi="Arial" w:cs="Arial"/>
          <w:sz w:val="20"/>
          <w:szCs w:val="20"/>
        </w:rPr>
        <w:t xml:space="preserve">: </w:t>
      </w:r>
      <w:r>
        <w:rPr>
          <w:rFonts w:ascii="Arial" w:eastAsia="Arial" w:hAnsi="Arial" w:cs="Arial"/>
          <w:i/>
          <w:iCs/>
          <w:sz w:val="20"/>
          <w:szCs w:val="20"/>
        </w:rPr>
        <w:t>Los vencedores, caps. 2—3</w:t>
      </w:r>
    </w:p>
    <w:p w:rsidR="004A4EC1" w:rsidRDefault="00441BFF">
      <w:pPr>
        <w:pBdr>
          <w:top w:val="single" w:sz="6" w:space="1" w:color="000000"/>
          <w:left w:val="single" w:sz="6" w:space="0" w:color="000000"/>
          <w:bottom w:val="single" w:sz="6" w:space="1" w:color="000000"/>
          <w:right w:val="single" w:sz="6" w:space="0" w:color="000000"/>
          <w:between w:val="nil"/>
        </w:pBdr>
        <w:tabs>
          <w:tab w:val="left" w:pos="810"/>
        </w:tabs>
        <w:rPr>
          <w:rFonts w:ascii="Arial" w:eastAsia="Arial" w:hAnsi="Arial" w:cs="Arial"/>
          <w:b/>
          <w:bCs/>
          <w:color w:val="000000"/>
          <w:sz w:val="21"/>
          <w:szCs w:val="21"/>
        </w:rPr>
      </w:pPr>
      <w:r>
        <w:rPr>
          <w:rFonts w:ascii="Arial" w:eastAsia="Arial" w:hAnsi="Arial" w:cs="Arial"/>
          <w:b/>
          <w:bCs/>
          <w:color w:val="000000"/>
          <w:sz w:val="21"/>
          <w:szCs w:val="21"/>
        </w:rPr>
        <w:t>Octubre 2</w:t>
      </w:r>
      <w:r>
        <w:rPr>
          <w:rFonts w:ascii="Arial" w:eastAsia="Arial" w:hAnsi="Arial" w:cs="Arial"/>
          <w:b/>
          <w:bCs/>
          <w:sz w:val="21"/>
          <w:szCs w:val="21"/>
        </w:rPr>
        <w:t xml:space="preserve">9 </w:t>
      </w:r>
      <w:r>
        <w:rPr>
          <w:rFonts w:ascii="Arial" w:eastAsia="Arial" w:hAnsi="Arial" w:cs="Arial"/>
          <w:b/>
          <w:bCs/>
          <w:color w:val="000000"/>
          <w:sz w:val="21"/>
          <w:szCs w:val="21"/>
        </w:rPr>
        <w:t>Jueves</w:t>
      </w:r>
    </w:p>
    <w:p w:rsidR="00B3761E" w:rsidRDefault="00B3761E">
      <w:pPr>
        <w:spacing w:before="20" w:after="20"/>
        <w:jc w:val="center"/>
        <w:rPr>
          <w:rFonts w:ascii="Arial" w:eastAsia="Arial" w:hAnsi="Arial" w:cs="Arial"/>
          <w:b/>
          <w:bCs/>
          <w:i/>
          <w:iCs/>
          <w:color w:val="000000"/>
          <w:sz w:val="21"/>
          <w:szCs w:val="21"/>
          <w:u w:val="single"/>
        </w:rPr>
      </w:pPr>
    </w:p>
    <w:p w:rsidR="004A4EC1" w:rsidRDefault="00441BFF">
      <w:pPr>
        <w:spacing w:before="20" w:after="20"/>
        <w:jc w:val="center"/>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Versículos relacionados</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Mateo 5:13</w:t>
      </w:r>
      <w:r>
        <w:rPr>
          <w:rFonts w:ascii="Arial" w:eastAsia="Arial" w:hAnsi="Arial" w:cs="Arial"/>
          <w:b/>
          <w:bCs/>
          <w:sz w:val="20"/>
          <w:szCs w:val="20"/>
        </w:rPr>
        <w:br/>
        <w:t>13</w:t>
      </w:r>
      <w:r>
        <w:rPr>
          <w:rFonts w:ascii="Arial" w:eastAsia="Arial" w:hAnsi="Arial" w:cs="Arial"/>
          <w:sz w:val="20"/>
          <w:szCs w:val="20"/>
        </w:rPr>
        <w:t xml:space="preserve"> Vosotros sois la sal de la tierra; pero si la sal se hace insípida, ¿con qué será salada? No sirve más para nada, sino para ser echada fuera y hollada por los hombres.</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Lucas 17:32</w:t>
      </w:r>
      <w:r>
        <w:rPr>
          <w:rFonts w:ascii="Arial" w:eastAsia="Arial" w:hAnsi="Arial" w:cs="Arial"/>
          <w:b/>
          <w:bCs/>
          <w:sz w:val="20"/>
          <w:szCs w:val="20"/>
        </w:rPr>
        <w:br/>
        <w:t>32</w:t>
      </w:r>
      <w:r>
        <w:rPr>
          <w:rFonts w:ascii="Arial" w:eastAsia="Arial" w:hAnsi="Arial" w:cs="Arial"/>
          <w:sz w:val="20"/>
          <w:szCs w:val="20"/>
        </w:rPr>
        <w:t xml:space="preserve"> Acordaos de la mujer de Lot.</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rPr>
        <w:t>Génesis 19:24, 26</w:t>
      </w:r>
      <w:r>
        <w:rPr>
          <w:rFonts w:ascii="Arial" w:eastAsia="Arial" w:hAnsi="Arial" w:cs="Arial"/>
          <w:b/>
          <w:bCs/>
          <w:sz w:val="20"/>
          <w:szCs w:val="20"/>
        </w:rPr>
        <w:br/>
        <w:t>24</w:t>
      </w:r>
      <w:r>
        <w:rPr>
          <w:rFonts w:ascii="Arial" w:eastAsia="Arial" w:hAnsi="Arial" w:cs="Arial"/>
          <w:sz w:val="20"/>
          <w:szCs w:val="20"/>
        </w:rPr>
        <w:t xml:space="preserve"> Entonces Jehová hizo llover sobre Sodoma y sobre Gomorra azufre y fuego de parte de Jehová desde los cielos;</w:t>
      </w:r>
      <w:r>
        <w:rPr>
          <w:rFonts w:ascii="Arial" w:eastAsia="Arial" w:hAnsi="Arial" w:cs="Arial"/>
          <w:sz w:val="20"/>
          <w:szCs w:val="20"/>
        </w:rPr>
        <w:br/>
      </w:r>
      <w:r>
        <w:rPr>
          <w:rFonts w:ascii="Arial" w:eastAsia="Arial" w:hAnsi="Arial" w:cs="Arial"/>
          <w:b/>
          <w:bCs/>
          <w:sz w:val="20"/>
          <w:szCs w:val="20"/>
        </w:rPr>
        <w:t>26</w:t>
      </w:r>
      <w:r>
        <w:rPr>
          <w:rFonts w:ascii="Arial" w:eastAsia="Arial" w:hAnsi="Arial" w:cs="Arial"/>
          <w:sz w:val="20"/>
          <w:szCs w:val="20"/>
        </w:rPr>
        <w:t xml:space="preserve"> Pero la mujer de Lot miró atrás, a espaldas de él, y se convirtió en columna de sal.</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rPr>
        <w:t>Lucas 14:31-32, 33-34, 35</w:t>
      </w:r>
      <w:r>
        <w:rPr>
          <w:rFonts w:ascii="Arial" w:eastAsia="Arial" w:hAnsi="Arial" w:cs="Arial"/>
          <w:b/>
          <w:bCs/>
          <w:sz w:val="20"/>
          <w:szCs w:val="20"/>
        </w:rPr>
        <w:br/>
        <w:t>31</w:t>
      </w:r>
      <w:r>
        <w:rPr>
          <w:rFonts w:ascii="Arial" w:eastAsia="Arial" w:hAnsi="Arial" w:cs="Arial"/>
          <w:sz w:val="20"/>
          <w:szCs w:val="20"/>
        </w:rPr>
        <w:t xml:space="preserve"> ¿O qué rey, al marchar a la guerra contra otro rey, no se sienta primero y considera si puede hacer frente con diez mil al que viene contra él con veinte mil?</w:t>
      </w:r>
      <w:r>
        <w:rPr>
          <w:rFonts w:ascii="Arial" w:eastAsia="Arial" w:hAnsi="Arial" w:cs="Arial"/>
          <w:sz w:val="20"/>
          <w:szCs w:val="20"/>
        </w:rPr>
        <w:br/>
      </w:r>
      <w:r>
        <w:rPr>
          <w:rFonts w:ascii="Arial" w:eastAsia="Arial" w:hAnsi="Arial" w:cs="Arial"/>
          <w:b/>
          <w:bCs/>
          <w:sz w:val="20"/>
          <w:szCs w:val="20"/>
        </w:rPr>
        <w:t>32</w:t>
      </w:r>
      <w:r>
        <w:rPr>
          <w:rFonts w:ascii="Arial" w:eastAsia="Arial" w:hAnsi="Arial" w:cs="Arial"/>
          <w:sz w:val="20"/>
          <w:szCs w:val="20"/>
        </w:rPr>
        <w:t xml:space="preserve"> Si no, cuando el otro está todavía lejos, le envía una embajada y le pide condiciones de paz.</w:t>
      </w:r>
      <w:r>
        <w:rPr>
          <w:rFonts w:ascii="Arial" w:eastAsia="Arial" w:hAnsi="Arial" w:cs="Arial"/>
          <w:sz w:val="20"/>
          <w:szCs w:val="20"/>
        </w:rPr>
        <w:br/>
      </w:r>
      <w:r>
        <w:rPr>
          <w:rFonts w:ascii="Arial" w:eastAsia="Arial" w:hAnsi="Arial" w:cs="Arial"/>
          <w:b/>
          <w:bCs/>
          <w:sz w:val="20"/>
          <w:szCs w:val="20"/>
          <w:u w:val="single"/>
        </w:rPr>
        <w:t>33</w:t>
      </w:r>
      <w:r>
        <w:rPr>
          <w:rFonts w:ascii="Arial" w:eastAsia="Arial" w:hAnsi="Arial" w:cs="Arial"/>
          <w:sz w:val="20"/>
          <w:szCs w:val="20"/>
        </w:rPr>
        <w:t xml:space="preserve"> Así, pues, todo aquel de entre vosotros que no renuncia a todo lo que posee, no puede ser Mi discípulo.</w:t>
      </w:r>
      <w:r>
        <w:rPr>
          <w:rFonts w:ascii="Arial" w:eastAsia="Arial" w:hAnsi="Arial" w:cs="Arial"/>
          <w:sz w:val="20"/>
          <w:szCs w:val="20"/>
        </w:rPr>
        <w:br/>
      </w:r>
      <w:r>
        <w:rPr>
          <w:rFonts w:ascii="Arial" w:eastAsia="Arial" w:hAnsi="Arial" w:cs="Arial"/>
          <w:b/>
          <w:bCs/>
          <w:sz w:val="20"/>
          <w:szCs w:val="20"/>
          <w:u w:val="single"/>
        </w:rPr>
        <w:t>34</w:t>
      </w:r>
      <w:r>
        <w:rPr>
          <w:rFonts w:ascii="Arial" w:eastAsia="Arial" w:hAnsi="Arial" w:cs="Arial"/>
          <w:sz w:val="20"/>
          <w:szCs w:val="20"/>
          <w:u w:val="single"/>
        </w:rPr>
        <w:t xml:space="preserve"> </w:t>
      </w:r>
      <w:r>
        <w:rPr>
          <w:rFonts w:ascii="Arial" w:eastAsia="Arial" w:hAnsi="Arial" w:cs="Arial"/>
          <w:sz w:val="20"/>
          <w:szCs w:val="20"/>
        </w:rPr>
        <w:t>Buena es la sal; mas si la sal pierde su sabor, ¿cómo podrá recobrar su sabor?</w:t>
      </w:r>
      <w:r>
        <w:rPr>
          <w:rFonts w:ascii="Arial" w:eastAsia="Arial" w:hAnsi="Arial" w:cs="Arial"/>
          <w:sz w:val="20"/>
          <w:szCs w:val="20"/>
        </w:rPr>
        <w:br/>
      </w:r>
      <w:r>
        <w:rPr>
          <w:rFonts w:ascii="Arial" w:eastAsia="Arial" w:hAnsi="Arial" w:cs="Arial"/>
          <w:b/>
          <w:bCs/>
          <w:sz w:val="20"/>
          <w:szCs w:val="20"/>
        </w:rPr>
        <w:t>35</w:t>
      </w:r>
      <w:r>
        <w:rPr>
          <w:rFonts w:ascii="Arial" w:eastAsia="Arial" w:hAnsi="Arial" w:cs="Arial"/>
          <w:sz w:val="20"/>
          <w:szCs w:val="20"/>
        </w:rPr>
        <w:t xml:space="preserve"> Ni para la tierra ni para el estercolero es útil; la arrojan fuera. El que tiene oídos para oír, oiga.</w:t>
      </w:r>
    </w:p>
    <w:p w:rsidR="00374F72" w:rsidRDefault="00374F72">
      <w:pPr>
        <w:shd w:val="clear" w:color="auto" w:fill="FFFFFF"/>
        <w:spacing w:after="160"/>
        <w:rPr>
          <w:rFonts w:ascii="Arial" w:eastAsia="Arial" w:hAnsi="Arial" w:cs="Arial"/>
          <w:sz w:val="20"/>
          <w:szCs w:val="20"/>
        </w:rPr>
      </w:pPr>
    </w:p>
    <w:p w:rsidR="004A4EC1" w:rsidRDefault="00441BFF" w:rsidP="001570A3">
      <w:pPr>
        <w:shd w:val="clear" w:color="auto" w:fill="FFFFFF"/>
        <w:rPr>
          <w:rFonts w:ascii="Arial" w:eastAsia="Arial" w:hAnsi="Arial" w:cs="Arial"/>
          <w:sz w:val="20"/>
          <w:szCs w:val="20"/>
        </w:rPr>
      </w:pPr>
      <w:r>
        <w:rPr>
          <w:rFonts w:ascii="Arial" w:eastAsia="Arial" w:hAnsi="Arial" w:cs="Arial"/>
          <w:b/>
          <w:bCs/>
          <w:sz w:val="20"/>
          <w:szCs w:val="20"/>
          <w:u w:val="single"/>
        </w:rPr>
        <w:lastRenderedPageBreak/>
        <w:t>Apocalipsis 3:21</w:t>
      </w:r>
      <w:r>
        <w:rPr>
          <w:rFonts w:ascii="Arial" w:eastAsia="Arial" w:hAnsi="Arial" w:cs="Arial"/>
          <w:b/>
          <w:bCs/>
          <w:sz w:val="20"/>
          <w:szCs w:val="20"/>
        </w:rPr>
        <w:br/>
        <w:t>21</w:t>
      </w:r>
      <w:r>
        <w:rPr>
          <w:rFonts w:ascii="Arial" w:eastAsia="Arial" w:hAnsi="Arial" w:cs="Arial"/>
          <w:sz w:val="20"/>
          <w:szCs w:val="20"/>
        </w:rPr>
        <w:t xml:space="preserve"> Al que venza, le daré que se siente conmigo en Mi trono, como Yo también he vencido, y me he sentado con Mi Padre en Su trono.</w:t>
      </w:r>
    </w:p>
    <w:p w:rsidR="001570A3" w:rsidRDefault="001570A3" w:rsidP="001570A3">
      <w:pPr>
        <w:shd w:val="clear" w:color="auto" w:fill="FFFFFF"/>
        <w:rPr>
          <w:rFonts w:ascii="Arial" w:eastAsia="Arial" w:hAnsi="Arial" w:cs="Arial"/>
          <w:b/>
          <w:bCs/>
          <w:sz w:val="20"/>
          <w:szCs w:val="20"/>
          <w:u w:val="single"/>
        </w:rPr>
      </w:pPr>
    </w:p>
    <w:p w:rsidR="004A4EC1" w:rsidRDefault="00441BFF" w:rsidP="001570A3">
      <w:pPr>
        <w:pBdr>
          <w:top w:val="nil"/>
          <w:left w:val="nil"/>
          <w:bottom w:val="nil"/>
          <w:right w:val="nil"/>
          <w:between w:val="nil"/>
        </w:pBdr>
        <w:ind w:left="720" w:firstLine="720"/>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Lectura relacionada</w:t>
      </w:r>
    </w:p>
    <w:p w:rsidR="001D6A73" w:rsidRDefault="001D6A73" w:rsidP="001570A3">
      <w:pPr>
        <w:pBdr>
          <w:top w:val="nil"/>
          <w:left w:val="nil"/>
          <w:bottom w:val="nil"/>
          <w:right w:val="nil"/>
          <w:between w:val="nil"/>
        </w:pBdr>
        <w:ind w:left="720" w:firstLine="720"/>
        <w:rPr>
          <w:rFonts w:ascii="Arial" w:eastAsia="Arial" w:hAnsi="Arial" w:cs="Arial"/>
          <w:b/>
          <w:bCs/>
          <w:i/>
          <w:iCs/>
          <w:color w:val="000000"/>
          <w:sz w:val="21"/>
          <w:szCs w:val="21"/>
          <w:u w:val="single"/>
        </w:rPr>
      </w:pPr>
    </w:p>
    <w:p w:rsidR="004A4EC1" w:rsidRDefault="00441BFF" w:rsidP="001570A3">
      <w:pPr>
        <w:shd w:val="clear" w:color="auto" w:fill="FFFFFF"/>
        <w:jc w:val="both"/>
        <w:rPr>
          <w:rFonts w:ascii="Arial" w:eastAsia="Arial" w:hAnsi="Arial" w:cs="Arial"/>
          <w:sz w:val="20"/>
          <w:szCs w:val="20"/>
        </w:rPr>
      </w:pPr>
      <w:r>
        <w:rPr>
          <w:rFonts w:ascii="Arial" w:eastAsia="Arial" w:hAnsi="Arial" w:cs="Arial"/>
          <w:sz w:val="20"/>
          <w:szCs w:val="20"/>
        </w:rPr>
        <w:tab/>
        <w:t>El hecho de que David se detuviera representa un testimonio doble en el universo. Primero, toda obra que se lleve a cabo en el universo debería proceder de Dios, y no del hombre. Segundo, lo único que cuenta es lo que Dios hace para el hombre, no lo que el hombre hace para Dios. David quería edificar un templo para Dios, pero Dios dijo que Él le edificaría casa a David, de la cual sería establecido un reino. Aun después que Dios le había dicho esto, David cayó dos veces. Primero, él asesinó a Urías y usurpó a Betsabé, la esposa de éste (2 S. 11:2-17, 26-27). Segundo, él contó a los hijos de Israel (24:1-10). Es asombroso que después del asesinato de Urías, Betsabé le dio a David un hijo, Salomón; y que después de que Dios disciplinara a David por contar al pueblo, David le ofreció sacrificios a Dios —según la instrucción de Dios— en una parcela de tierra que después vino a ser el sitio donde se edificaría el templo (vs. 18-25; 1 Cr. 21:1; 2 Cr. 3:1).</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Tanto el hijo como el sitio para la edificación del templo fueron el resultado de que David recibiera el perdón de sus pecados. Los que pueden ver esto inclinarán su cabeza y adorarán a Dios, diciendo: “No somos nosotros los que podemos hacer algo para Ti, sino que eres Tú el que hace algo para el hombre” ... Dios sólo desea nuestra cooperación; Él no necesita que hagamos nada para Él ... Debemos hacer cesar todas nuestras opiniones, decisiones e ideas; necesitamos dejar que Él hable, dejar que Él entre y dejar que Él mande. Todo lo que necesitamos hacer es cooperar con Él. (</w:t>
      </w:r>
      <w:r>
        <w:rPr>
          <w:rFonts w:ascii="Arial" w:eastAsia="Arial" w:hAnsi="Arial" w:cs="Arial"/>
          <w:i/>
          <w:iCs/>
          <w:sz w:val="20"/>
          <w:szCs w:val="20"/>
        </w:rPr>
        <w:t>Selecciones del ministerio, t. 2, núm. 8, “Conocer la vida y la iglesia</w:t>
      </w:r>
      <w:r>
        <w:rPr>
          <w:rFonts w:ascii="Arial" w:eastAsia="Arial" w:hAnsi="Arial" w:cs="Arial"/>
          <w:sz w:val="20"/>
          <w:szCs w:val="20"/>
        </w:rPr>
        <w:t>”, págs. 148-149)</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 xml:space="preserve">“Vosotros” en Mateo 5:13 se refiere a los creyentes vencedores en la vida del reino. Además, ser la sal de la tierra es un asunto corporativo, no </w:t>
      </w:r>
      <w:r>
        <w:rPr>
          <w:rFonts w:ascii="Arial" w:eastAsia="Arial" w:hAnsi="Arial" w:cs="Arial"/>
          <w:sz w:val="20"/>
          <w:szCs w:val="20"/>
        </w:rPr>
        <w:lastRenderedPageBreak/>
        <w:t>individual ... Es como entidad corporativa que el pueblo del reino es la sal de la tierra. Si nos separamos de la vida de iglesia, no podemos ser dicha sal.</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Que nosotros seamos la sal de la tierra significa que impedimos que la tierra se corrompa por completo ... La tierra, que fue creada por Dios, ha sido afectada por la caída del hombre; en tal sentido, la tierra se ha deteriorado y corrompido. Pero la sal mata los gérmenes, elimina la podredumbre y conserva las cosas en su condición original ... Así que, la función de la sal consiste en conservar lo que Dios ha creado. Toda la tierra está cada vez más y más podrida ... Para la tierra corrupta, el pueblo del reino de los cielos es el elemento que impide que la tierra se corrompa por completo. Ellos cumplen la función de salar para aniquilar gérmenes, eliminar la podredumbre y conservar las cosas en su condición original o llevarlas de regreso a la condición en que fueron creadas por Dios.</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Cuando el reino milenario sea establecido, la tierra entera será “salada”. Todos los gérmenes que afectan la tierra serán completamente aniquilados, y la tierra entera será no solamente reconquistada por Cristo, sino también llevada de regreso a la condición en que fue creada por Dios. Esta obra será realizada por el pueblo del reino. Dondequiera que el pueblo del reino se encuentre, ellos deben ejercer una influencia saladora sobre aquellos que los rodean. En nuestros vecindarios debemos desempeñar nuestra función que consiste en matar los gérmenes ... Si somos pobres en espíritu, aquellos que lloran, mansos, justos, misericordiosos y puros en nuestra búsqueda de Dios, entonces hemos de ejercer una función saladora. No habrá necesidad de que reprendamos a los demás o que señalemos sus errores y deficiencias. Ellos serán salados simplemente mediante nuestra presencia. Esto es lo que significa que la sal mate los gérmenes de esta tierra corrupta. (</w:t>
      </w:r>
      <w:r>
        <w:rPr>
          <w:rFonts w:ascii="Arial" w:eastAsia="Arial" w:hAnsi="Arial" w:cs="Arial"/>
          <w:i/>
          <w:iCs/>
          <w:sz w:val="20"/>
          <w:szCs w:val="20"/>
        </w:rPr>
        <w:t>La conclusión del Nuevo Testamento</w:t>
      </w:r>
      <w:r>
        <w:rPr>
          <w:rFonts w:ascii="Arial" w:eastAsia="Arial" w:hAnsi="Arial" w:cs="Arial"/>
          <w:sz w:val="20"/>
          <w:szCs w:val="20"/>
        </w:rPr>
        <w:t>, págs. 1201-1203)</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lastRenderedPageBreak/>
        <w:tab/>
        <w:t>La mujer de Lot se convirtió en una columna de sal porque miró atrás con apego a Sodoma. Esa mirada indica que ella amaba y estimaba el mundo maligno que Dios iba a juzgar y destruir totalmente. Ella fue rescatada de Sodoma, pero no llegó al lugar seguro adonde llegó Lot (Gn. 19:15-30). No pereció, pero tampoco fue completamente salva. Ella, como la sal que se vuelve insípida (Lc. 14:34-35), fue dejada en un lugar de vergüenza. Esto es una advertencia solemne para los creyentes que aman al mundo. (Estudio-vida de Lucas, pág. 336)</w:t>
      </w:r>
    </w:p>
    <w:p w:rsidR="00B3761E" w:rsidRDefault="00B3761E" w:rsidP="00B3761E">
      <w:pPr>
        <w:shd w:val="clear" w:color="auto" w:fill="FFFFFF"/>
        <w:jc w:val="both"/>
        <w:rPr>
          <w:rFonts w:ascii="Arial" w:eastAsia="Arial" w:hAnsi="Arial" w:cs="Arial"/>
          <w:sz w:val="20"/>
          <w:szCs w:val="20"/>
        </w:rPr>
      </w:pPr>
    </w:p>
    <w:p w:rsidR="004A4EC1" w:rsidRDefault="00441BFF">
      <w:pPr>
        <w:shd w:val="clear" w:color="auto" w:fill="FFFFFF"/>
        <w:spacing w:after="160" w:line="288" w:lineRule="auto"/>
        <w:rPr>
          <w:rFonts w:ascii="Arial" w:eastAsia="Arial" w:hAnsi="Arial" w:cs="Arial"/>
          <w:sz w:val="20"/>
          <w:szCs w:val="20"/>
        </w:rPr>
      </w:pPr>
      <w:r>
        <w:rPr>
          <w:rFonts w:ascii="Arial" w:eastAsia="Arial" w:hAnsi="Arial" w:cs="Arial"/>
          <w:b/>
          <w:bCs/>
          <w:sz w:val="20"/>
          <w:szCs w:val="20"/>
        </w:rPr>
        <w:t>Lectura adicional</w:t>
      </w:r>
      <w:r>
        <w:rPr>
          <w:rFonts w:ascii="Arial" w:eastAsia="Arial" w:hAnsi="Arial" w:cs="Arial"/>
          <w:sz w:val="20"/>
          <w:szCs w:val="20"/>
        </w:rPr>
        <w:t xml:space="preserve">: </w:t>
      </w:r>
      <w:r>
        <w:rPr>
          <w:rFonts w:ascii="Arial" w:eastAsia="Arial" w:hAnsi="Arial" w:cs="Arial"/>
          <w:i/>
          <w:iCs/>
          <w:sz w:val="20"/>
          <w:szCs w:val="20"/>
        </w:rPr>
        <w:t>Estudio-vida de Lucas, mensajes</w:t>
      </w:r>
      <w:r>
        <w:rPr>
          <w:rFonts w:ascii="Arial" w:eastAsia="Arial" w:hAnsi="Arial" w:cs="Arial"/>
          <w:sz w:val="20"/>
          <w:szCs w:val="20"/>
        </w:rPr>
        <w:t xml:space="preserve"> 33, 39</w:t>
      </w:r>
    </w:p>
    <w:p w:rsidR="004A4EC1" w:rsidRDefault="00441BFF">
      <w:pPr>
        <w:pBdr>
          <w:top w:val="single" w:sz="6" w:space="1" w:color="000000"/>
          <w:left w:val="single" w:sz="6" w:space="0" w:color="000000"/>
          <w:bottom w:val="single" w:sz="6" w:space="1" w:color="000000"/>
          <w:right w:val="single" w:sz="6" w:space="0" w:color="000000"/>
          <w:between w:val="nil"/>
        </w:pBdr>
        <w:tabs>
          <w:tab w:val="left" w:pos="810"/>
        </w:tabs>
        <w:rPr>
          <w:rFonts w:ascii="Arial" w:eastAsia="Arial" w:hAnsi="Arial" w:cs="Arial"/>
          <w:b/>
          <w:bCs/>
          <w:color w:val="000000"/>
          <w:sz w:val="21"/>
          <w:szCs w:val="21"/>
        </w:rPr>
      </w:pPr>
      <w:bookmarkStart w:id="1" w:name="_heading=h.clk9styazl5q" w:colFirst="0" w:colLast="0"/>
      <w:bookmarkEnd w:id="1"/>
      <w:r>
        <w:rPr>
          <w:rFonts w:ascii="Arial" w:eastAsia="Arial" w:hAnsi="Arial" w:cs="Arial"/>
          <w:b/>
          <w:bCs/>
          <w:color w:val="000000"/>
          <w:sz w:val="21"/>
          <w:szCs w:val="21"/>
        </w:rPr>
        <w:t xml:space="preserve">Octubre </w:t>
      </w:r>
      <w:r>
        <w:rPr>
          <w:rFonts w:ascii="Arial" w:eastAsia="Arial" w:hAnsi="Arial" w:cs="Arial"/>
          <w:b/>
          <w:bCs/>
          <w:sz w:val="21"/>
          <w:szCs w:val="21"/>
        </w:rPr>
        <w:t>30</w:t>
      </w:r>
      <w:r>
        <w:rPr>
          <w:rFonts w:ascii="Arial" w:eastAsia="Arial" w:hAnsi="Arial" w:cs="Arial"/>
          <w:b/>
          <w:bCs/>
          <w:color w:val="000000"/>
          <w:sz w:val="21"/>
          <w:szCs w:val="21"/>
        </w:rPr>
        <w:t xml:space="preserve"> Viernes</w:t>
      </w:r>
    </w:p>
    <w:p w:rsidR="001D6A73" w:rsidRDefault="001D6A73">
      <w:pPr>
        <w:spacing w:before="20" w:after="20"/>
        <w:jc w:val="center"/>
        <w:rPr>
          <w:rFonts w:ascii="Arial" w:eastAsia="Arial" w:hAnsi="Arial" w:cs="Arial"/>
          <w:b/>
          <w:bCs/>
          <w:i/>
          <w:iCs/>
          <w:color w:val="000000"/>
          <w:sz w:val="21"/>
          <w:szCs w:val="21"/>
          <w:u w:val="single"/>
        </w:rPr>
      </w:pPr>
    </w:p>
    <w:p w:rsidR="004A4EC1" w:rsidRDefault="00441BFF">
      <w:pPr>
        <w:spacing w:before="20" w:after="20"/>
        <w:jc w:val="center"/>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Versículos relacionados</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Mateo 5:14-16</w:t>
      </w:r>
      <w:r>
        <w:rPr>
          <w:rFonts w:ascii="Arial" w:eastAsia="Arial" w:hAnsi="Arial" w:cs="Arial"/>
          <w:b/>
          <w:bCs/>
          <w:sz w:val="20"/>
          <w:szCs w:val="20"/>
        </w:rPr>
        <w:br/>
        <w:t>14</w:t>
      </w:r>
      <w:r>
        <w:rPr>
          <w:rFonts w:ascii="Arial" w:eastAsia="Arial" w:hAnsi="Arial" w:cs="Arial"/>
          <w:sz w:val="20"/>
          <w:szCs w:val="20"/>
        </w:rPr>
        <w:t xml:space="preserve"> Vosotros sois la luz del mundo. Una ciudad asentada sobre un monte no se puede esconder.</w:t>
      </w:r>
      <w:r>
        <w:rPr>
          <w:rFonts w:ascii="Arial" w:eastAsia="Arial" w:hAnsi="Arial" w:cs="Arial"/>
          <w:sz w:val="20"/>
          <w:szCs w:val="20"/>
        </w:rPr>
        <w:br/>
      </w:r>
      <w:r>
        <w:rPr>
          <w:rFonts w:ascii="Arial" w:eastAsia="Arial" w:hAnsi="Arial" w:cs="Arial"/>
          <w:b/>
          <w:bCs/>
          <w:sz w:val="20"/>
          <w:szCs w:val="20"/>
        </w:rPr>
        <w:t>15</w:t>
      </w:r>
      <w:r>
        <w:rPr>
          <w:rFonts w:ascii="Arial" w:eastAsia="Arial" w:hAnsi="Arial" w:cs="Arial"/>
          <w:sz w:val="20"/>
          <w:szCs w:val="20"/>
        </w:rPr>
        <w:t xml:space="preserve"> Ni se enciende una lámpara y se pone debajo de un almud, sino sobre el candelero, y alumbra a todos los que están en la casa.</w:t>
      </w:r>
      <w:r>
        <w:rPr>
          <w:rFonts w:ascii="Arial" w:eastAsia="Arial" w:hAnsi="Arial" w:cs="Arial"/>
          <w:sz w:val="20"/>
          <w:szCs w:val="20"/>
        </w:rPr>
        <w:br/>
      </w:r>
      <w:r>
        <w:rPr>
          <w:rFonts w:ascii="Arial" w:eastAsia="Arial" w:hAnsi="Arial" w:cs="Arial"/>
          <w:b/>
          <w:bCs/>
          <w:sz w:val="20"/>
          <w:szCs w:val="20"/>
        </w:rPr>
        <w:t>16</w:t>
      </w:r>
      <w:r>
        <w:rPr>
          <w:rFonts w:ascii="Arial" w:eastAsia="Arial" w:hAnsi="Arial" w:cs="Arial"/>
          <w:sz w:val="20"/>
          <w:szCs w:val="20"/>
        </w:rPr>
        <w:t xml:space="preserve"> Así alumbre vuestra luz delante de los hombres, para que vean vuestras buenas obras, y glorifiquen a vuestro Padre que está en los cielos.</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Lucas 11:34-36</w:t>
      </w:r>
      <w:r>
        <w:rPr>
          <w:rFonts w:ascii="Arial" w:eastAsia="Arial" w:hAnsi="Arial" w:cs="Arial"/>
          <w:b/>
          <w:bCs/>
          <w:sz w:val="20"/>
          <w:szCs w:val="20"/>
        </w:rPr>
        <w:br/>
        <w:t>34</w:t>
      </w:r>
      <w:r>
        <w:rPr>
          <w:rFonts w:ascii="Arial" w:eastAsia="Arial" w:hAnsi="Arial" w:cs="Arial"/>
          <w:sz w:val="20"/>
          <w:szCs w:val="20"/>
        </w:rPr>
        <w:t xml:space="preserve"> La lámpara del cuerpo es el ojo; cuando tu ojo es sencillo, también todo tu cuerpo está lleno de luz; pero cuando es maligno, también tu cuerpo está en tinieblas.</w:t>
      </w:r>
      <w:r>
        <w:rPr>
          <w:rFonts w:ascii="Arial" w:eastAsia="Arial" w:hAnsi="Arial" w:cs="Arial"/>
          <w:sz w:val="20"/>
          <w:szCs w:val="20"/>
        </w:rPr>
        <w:br/>
      </w:r>
      <w:r>
        <w:rPr>
          <w:rFonts w:ascii="Arial" w:eastAsia="Arial" w:hAnsi="Arial" w:cs="Arial"/>
          <w:b/>
          <w:bCs/>
          <w:sz w:val="20"/>
          <w:szCs w:val="20"/>
        </w:rPr>
        <w:t>35</w:t>
      </w:r>
      <w:r>
        <w:rPr>
          <w:rFonts w:ascii="Arial" w:eastAsia="Arial" w:hAnsi="Arial" w:cs="Arial"/>
          <w:sz w:val="20"/>
          <w:szCs w:val="20"/>
        </w:rPr>
        <w:t xml:space="preserve"> Mira pues, no suceda que la luz que en ti hay, sea tinieblas.</w:t>
      </w:r>
      <w:r>
        <w:rPr>
          <w:rFonts w:ascii="Arial" w:eastAsia="Arial" w:hAnsi="Arial" w:cs="Arial"/>
          <w:sz w:val="20"/>
          <w:szCs w:val="20"/>
        </w:rPr>
        <w:br/>
      </w:r>
      <w:r>
        <w:rPr>
          <w:rFonts w:ascii="Arial" w:eastAsia="Arial" w:hAnsi="Arial" w:cs="Arial"/>
          <w:b/>
          <w:bCs/>
          <w:sz w:val="20"/>
          <w:szCs w:val="20"/>
        </w:rPr>
        <w:t>36</w:t>
      </w:r>
      <w:r>
        <w:rPr>
          <w:rFonts w:ascii="Arial" w:eastAsia="Arial" w:hAnsi="Arial" w:cs="Arial"/>
          <w:sz w:val="20"/>
          <w:szCs w:val="20"/>
        </w:rPr>
        <w:t xml:space="preserve"> Así que, si todo tu cuerpo está lleno de luz, no teniendo parte alguna de tinieblas, será todo luminoso, como cuando una lámpara te alumbra con su resplandor.</w:t>
      </w:r>
    </w:p>
    <w:p w:rsidR="00374F72" w:rsidRDefault="00441BFF">
      <w:pPr>
        <w:shd w:val="clear" w:color="auto" w:fill="FFFFFF"/>
        <w:spacing w:after="160"/>
        <w:rPr>
          <w:rFonts w:ascii="Arial" w:eastAsia="Arial" w:hAnsi="Arial" w:cs="Arial"/>
          <w:sz w:val="20"/>
          <w:szCs w:val="20"/>
        </w:rPr>
      </w:pPr>
      <w:r>
        <w:rPr>
          <w:rFonts w:ascii="Arial" w:eastAsia="Arial" w:hAnsi="Arial" w:cs="Arial"/>
          <w:b/>
          <w:bCs/>
          <w:sz w:val="20"/>
          <w:szCs w:val="20"/>
        </w:rPr>
        <w:t>Mateo 6:22-23</w:t>
      </w:r>
      <w:r>
        <w:rPr>
          <w:rFonts w:ascii="Arial" w:eastAsia="Arial" w:hAnsi="Arial" w:cs="Arial"/>
          <w:b/>
          <w:bCs/>
          <w:sz w:val="20"/>
          <w:szCs w:val="20"/>
        </w:rPr>
        <w:br/>
        <w:t>22</w:t>
      </w:r>
      <w:r>
        <w:rPr>
          <w:rFonts w:ascii="Arial" w:eastAsia="Arial" w:hAnsi="Arial" w:cs="Arial"/>
          <w:sz w:val="20"/>
          <w:szCs w:val="20"/>
        </w:rPr>
        <w:t xml:space="preserve"> La lámpara del cuerpo es el ojo; así que, si tu ojo es sencillo, todo tu cuerpo estará lleno de luz;</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rPr>
        <w:lastRenderedPageBreak/>
        <w:t>23</w:t>
      </w:r>
      <w:r>
        <w:rPr>
          <w:rFonts w:ascii="Arial" w:eastAsia="Arial" w:hAnsi="Arial" w:cs="Arial"/>
          <w:sz w:val="20"/>
          <w:szCs w:val="20"/>
        </w:rPr>
        <w:t xml:space="preserve"> pero si tu ojo es maligno, todo tu cuerpo estará en tinieblas. Así que, si la luz que en ti hay es tinieblas, ¡cuán grandes serán esas tinieblas!</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rPr>
        <w:t>Efesios 5:8-9</w:t>
      </w:r>
      <w:r>
        <w:rPr>
          <w:rFonts w:ascii="Arial" w:eastAsia="Arial" w:hAnsi="Arial" w:cs="Arial"/>
          <w:b/>
          <w:bCs/>
          <w:sz w:val="20"/>
          <w:szCs w:val="20"/>
        </w:rPr>
        <w:br/>
        <w:t>8</w:t>
      </w:r>
      <w:r>
        <w:rPr>
          <w:rFonts w:ascii="Arial" w:eastAsia="Arial" w:hAnsi="Arial" w:cs="Arial"/>
          <w:sz w:val="20"/>
          <w:szCs w:val="20"/>
        </w:rPr>
        <w:t xml:space="preserve"> Porque en otro tiempo erais tinieblas, mas ahora sois luz en el Señor; andad como hijos de luz</w:t>
      </w:r>
      <w:r>
        <w:rPr>
          <w:rFonts w:ascii="Arial" w:eastAsia="Arial" w:hAnsi="Arial" w:cs="Arial"/>
          <w:sz w:val="20"/>
          <w:szCs w:val="20"/>
        </w:rPr>
        <w:br/>
      </w:r>
      <w:r>
        <w:rPr>
          <w:rFonts w:ascii="Arial" w:eastAsia="Arial" w:hAnsi="Arial" w:cs="Arial"/>
          <w:b/>
          <w:bCs/>
          <w:sz w:val="20"/>
          <w:szCs w:val="20"/>
        </w:rPr>
        <w:t>9</w:t>
      </w:r>
      <w:r>
        <w:rPr>
          <w:rFonts w:ascii="Arial" w:eastAsia="Arial" w:hAnsi="Arial" w:cs="Arial"/>
          <w:sz w:val="20"/>
          <w:szCs w:val="20"/>
        </w:rPr>
        <w:t xml:space="preserve"> (porque el fruto de la luz consiste en toda bondad, justicia y verdad),</w:t>
      </w:r>
    </w:p>
    <w:p w:rsidR="004A4EC1" w:rsidRDefault="00441BFF" w:rsidP="001D6A73">
      <w:pPr>
        <w:shd w:val="clear" w:color="auto" w:fill="FFFFFF"/>
        <w:rPr>
          <w:rFonts w:ascii="Arial" w:eastAsia="Arial" w:hAnsi="Arial" w:cs="Arial"/>
          <w:color w:val="000000"/>
          <w:sz w:val="21"/>
          <w:szCs w:val="21"/>
        </w:rPr>
      </w:pPr>
      <w:r>
        <w:rPr>
          <w:rFonts w:ascii="Arial" w:eastAsia="Arial" w:hAnsi="Arial" w:cs="Arial"/>
          <w:b/>
          <w:bCs/>
          <w:sz w:val="20"/>
          <w:szCs w:val="20"/>
        </w:rPr>
        <w:t>1 Juan 1:5</w:t>
      </w:r>
      <w:r>
        <w:rPr>
          <w:rFonts w:ascii="Arial" w:eastAsia="Arial" w:hAnsi="Arial" w:cs="Arial"/>
          <w:b/>
          <w:bCs/>
          <w:sz w:val="20"/>
          <w:szCs w:val="20"/>
        </w:rPr>
        <w:br/>
        <w:t>5</w:t>
      </w:r>
      <w:r>
        <w:rPr>
          <w:rFonts w:ascii="Arial" w:eastAsia="Arial" w:hAnsi="Arial" w:cs="Arial"/>
          <w:sz w:val="20"/>
          <w:szCs w:val="20"/>
        </w:rPr>
        <w:t xml:space="preserve"> Y éste es el mensaje que hemos oído de Él, y os anunciamos: Dios es luz, y en Él no hay ningunas tinieblas.</w:t>
      </w:r>
    </w:p>
    <w:p w:rsidR="004A4EC1" w:rsidRDefault="00441BFF" w:rsidP="001D6A73">
      <w:pPr>
        <w:pBdr>
          <w:top w:val="nil"/>
          <w:left w:val="nil"/>
          <w:bottom w:val="nil"/>
          <w:right w:val="nil"/>
          <w:between w:val="nil"/>
        </w:pBdr>
        <w:ind w:left="720" w:firstLine="720"/>
        <w:rPr>
          <w:rFonts w:ascii="Arial" w:eastAsia="Arial" w:hAnsi="Arial" w:cs="Arial"/>
          <w:b/>
          <w:bCs/>
          <w:i/>
          <w:iCs/>
          <w:sz w:val="21"/>
          <w:szCs w:val="21"/>
          <w:u w:val="single"/>
        </w:rPr>
      </w:pPr>
      <w:r>
        <w:rPr>
          <w:rFonts w:ascii="Arial" w:eastAsia="Arial" w:hAnsi="Arial" w:cs="Arial"/>
          <w:b/>
          <w:bCs/>
          <w:i/>
          <w:iCs/>
          <w:color w:val="000000"/>
          <w:sz w:val="21"/>
          <w:szCs w:val="21"/>
          <w:u w:val="single"/>
        </w:rPr>
        <w:t>Lectura relacionada</w:t>
      </w:r>
    </w:p>
    <w:p w:rsidR="004A4EC1" w:rsidRDefault="004A4EC1" w:rsidP="001D6A73">
      <w:pPr>
        <w:pBdr>
          <w:top w:val="nil"/>
          <w:left w:val="nil"/>
          <w:bottom w:val="nil"/>
          <w:right w:val="nil"/>
          <w:between w:val="nil"/>
        </w:pBdr>
        <w:rPr>
          <w:rFonts w:ascii="Arial" w:eastAsia="Arial" w:hAnsi="Arial" w:cs="Arial"/>
          <w:b/>
          <w:bCs/>
          <w:i/>
          <w:iCs/>
          <w:sz w:val="21"/>
          <w:szCs w:val="21"/>
          <w:u w:val="single"/>
        </w:rPr>
      </w:pPr>
    </w:p>
    <w:p w:rsidR="004A4EC1" w:rsidRDefault="00441BFF" w:rsidP="001D6A73">
      <w:pPr>
        <w:pBdr>
          <w:top w:val="nil"/>
          <w:left w:val="nil"/>
          <w:bottom w:val="nil"/>
          <w:right w:val="nil"/>
          <w:between w:val="nil"/>
        </w:pBdr>
        <w:ind w:firstLine="720"/>
        <w:jc w:val="both"/>
        <w:rPr>
          <w:rFonts w:ascii="Arial" w:eastAsia="Arial" w:hAnsi="Arial" w:cs="Arial"/>
          <w:sz w:val="20"/>
          <w:szCs w:val="20"/>
        </w:rPr>
      </w:pPr>
      <w:r>
        <w:rPr>
          <w:rFonts w:ascii="Arial" w:eastAsia="Arial" w:hAnsi="Arial" w:cs="Arial"/>
          <w:sz w:val="20"/>
          <w:szCs w:val="20"/>
        </w:rPr>
        <w:t>Con respecto a su naturaleza, el pueblo del reino es la sal sanadora [Mt. 5:13], y con respecto a su conducta, ellos son la luz resplandeciente [v. 14].</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En Mateo 5:13 el Señor Jesús se refiere a la tierra, y en el siguiente versículo, al mundo. La tierra requiere de sal, pero el mundo requiere de luz. Las tinieblas no están sobre la tierra, sino sobre el mundo, el cual denota la sociedad humana, un sistema que pertenece a Satanás. El mundo, el sistema de Satanás, la sociedad humana tenebrosa, requiere de luz. La luz del mundo en el versículo 14 es el resplandor de una lámpara que ilumina a quienes están en oscuridad. Para el mundo entenebrecido, el pueblo del reino de los cielos es la luz que disipa sus tinieblas. (</w:t>
      </w:r>
      <w:r>
        <w:rPr>
          <w:rFonts w:ascii="Arial" w:eastAsia="Arial" w:hAnsi="Arial" w:cs="Arial"/>
          <w:i/>
          <w:iCs/>
          <w:sz w:val="20"/>
          <w:szCs w:val="20"/>
        </w:rPr>
        <w:t>La conclusión del Nuevo Testamento</w:t>
      </w:r>
      <w:r>
        <w:rPr>
          <w:rFonts w:ascii="Arial" w:eastAsia="Arial" w:hAnsi="Arial" w:cs="Arial"/>
          <w:sz w:val="20"/>
          <w:szCs w:val="20"/>
        </w:rPr>
        <w:t>, pág. 1203)</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 xml:space="preserve">Cuando una persona está poseída, cae directamente en manos de Satanás y es controlada y atada por él. Cuando una persona está obsesionada, se engaña a sí misma. En 1 Juan 1:8 dice que aquellos que dicen que no han pecado se engañan a sí mismos; están obsesionados. Mentir es diferente a estar obsesionado. Quienes mienten son condenados por su conciencia, pero quienes están obsesionados tienen mucha confianza en sí mismos. Están convencidos de que no mienten cuando en realidad sí lo hacen ... Un hombre obsesionado toma su percepción de la realidad </w:t>
      </w:r>
      <w:r>
        <w:rPr>
          <w:rFonts w:ascii="Arial" w:eastAsia="Arial" w:hAnsi="Arial" w:cs="Arial"/>
          <w:sz w:val="20"/>
          <w:szCs w:val="20"/>
        </w:rPr>
        <w:lastRenderedPageBreak/>
        <w:t>como la realidad misma y considera que su realidad es absolutamente correcta. En 2 Tesalonicenses 2:10-12 se habla de los que perecen, que no reciben el amor de la verdad, sino que creen la mentira. Esto es muy triste. Cuando un cristiano se sobreestima a sí mismo, sigue las mentiras de su propia mente. A menos que esas mentiras sean eliminadas, tarde o temprano caerá en obsesión.</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La manera de ser librados de la obsesión se encuentra en Salmos 36:9: “En Tu luz vemos la luz”. “Tu luz” se refiere a la luz de Dios, y “vemos la luz” se refiere a que vemos la verdadera naturaleza de las cosas mediante el resplandor de la luz de Dios. A muchos les gusta juzgar conforme a su mente, ideas, imaginación y conjeturas. Tales puntos de vista suelen ser contrarios a los hechos. Los hombres más dignos de lástima son aquellos que presumen tener la razón, que tienen mucha confianza en sí mismos y que son hábiles para argumentar con otros ... Deberíamos presentarnos ante el Señor con temor y temblor y ponernos bajo Su resplandor. Si hacemos esto, no nos volveremos obsesionados en el servicio al Señor y no actuaremos como Pablo antes de su conversión.</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 xml:space="preserve">Un principio rector de la iluminación es que la luz resplandece a través de una abertura. El Señor dijo en Mateo 6:23 que la luz está en nosotros. Esta luz interior es la iluminación del Espíritu Santo en nuestro interior. Sin embargo, puede haber obstáculos para esta iluminación interior ... Juan 3:19-20 indica que un hombre no recibirá la luz cuando tiene prejuicios e ideas preconcebidas. Por tanto, el primer obstáculo para recibir la luz es el prejuicio y el que rehusamos venir a la luz. Cuanto más profundamente esté alguien en la verdad, menos confianza debiera tener en sí mismo. Una persona que tiene prejuicios y que no quiere ponerse bajo la luz es peligrosa. El segundo obstáculo para recibir la luz del Señor es el deseo de recibir gloria de los hombres. Hay ciertas condiciones que una persona debe cumplir claramente antes de poder recibir luz. La primera condición es tener un corazón que busque la voluntad de Dios. Si uno busca la voluntad de Dios, </w:t>
      </w:r>
      <w:r>
        <w:rPr>
          <w:rFonts w:ascii="Arial" w:eastAsia="Arial" w:hAnsi="Arial" w:cs="Arial"/>
          <w:sz w:val="20"/>
          <w:szCs w:val="20"/>
        </w:rPr>
        <w:lastRenderedPageBreak/>
        <w:t>conocerá la verdadera naturaleza de las cosas (Jn. 7:17). Sin embargo, ni siquiera un corazón así puede garantizar siempre que no seremos engañados. Por tanto, tenemos que pedirle “al Señor misericordia para que Él ponga en nosotros un corazón que busque genuinamente Su voluntad ... Las mentiras no cuestan nada; son baratas. Si queremos la verdad, tenemos que pagar un precio [cfr. Pr. 23:23]. Ésta es la segunda condición para recibir luz. Que el Señor tenga misericordia de nosotros para que tengamos un corazón que busque la voluntad de Dios y paguemos el precio para ganar la verdad. (</w:t>
      </w:r>
      <w:r>
        <w:rPr>
          <w:rFonts w:ascii="Arial" w:eastAsia="Arial" w:hAnsi="Arial" w:cs="Arial"/>
          <w:i/>
          <w:iCs/>
          <w:sz w:val="20"/>
          <w:szCs w:val="20"/>
        </w:rPr>
        <w:t>CWWN, t. 44, págs. 901-903</w:t>
      </w:r>
      <w:r>
        <w:rPr>
          <w:rFonts w:ascii="Arial" w:eastAsia="Arial" w:hAnsi="Arial" w:cs="Arial"/>
          <w:sz w:val="20"/>
          <w:szCs w:val="20"/>
        </w:rPr>
        <w:t>)</w:t>
      </w:r>
    </w:p>
    <w:p w:rsidR="00B3761E" w:rsidRDefault="00B3761E" w:rsidP="00B3761E">
      <w:pPr>
        <w:shd w:val="clear" w:color="auto" w:fill="FFFFFF"/>
        <w:jc w:val="both"/>
        <w:rPr>
          <w:rFonts w:ascii="Arial" w:eastAsia="Arial" w:hAnsi="Arial" w:cs="Arial"/>
          <w:sz w:val="20"/>
          <w:szCs w:val="20"/>
        </w:rPr>
      </w:pPr>
    </w:p>
    <w:p w:rsidR="004A4EC1" w:rsidRDefault="00441BFF">
      <w:pPr>
        <w:shd w:val="clear" w:color="auto" w:fill="FFFFFF"/>
        <w:spacing w:after="160" w:line="288" w:lineRule="auto"/>
        <w:rPr>
          <w:rFonts w:ascii="Arial" w:eastAsia="Arial" w:hAnsi="Arial" w:cs="Arial"/>
          <w:color w:val="000000"/>
          <w:sz w:val="21"/>
          <w:szCs w:val="21"/>
        </w:rPr>
      </w:pPr>
      <w:r>
        <w:rPr>
          <w:rFonts w:ascii="Arial" w:eastAsia="Arial" w:hAnsi="Arial" w:cs="Arial"/>
          <w:b/>
          <w:bCs/>
          <w:sz w:val="20"/>
          <w:szCs w:val="20"/>
        </w:rPr>
        <w:t>Lectura adicional</w:t>
      </w:r>
      <w:r>
        <w:rPr>
          <w:rFonts w:ascii="Arial" w:eastAsia="Arial" w:hAnsi="Arial" w:cs="Arial"/>
          <w:sz w:val="20"/>
          <w:szCs w:val="20"/>
        </w:rPr>
        <w:t xml:space="preserve">: </w:t>
      </w:r>
      <w:r>
        <w:rPr>
          <w:rFonts w:ascii="Arial" w:eastAsia="Arial" w:hAnsi="Arial" w:cs="Arial"/>
          <w:i/>
          <w:iCs/>
          <w:sz w:val="20"/>
          <w:szCs w:val="20"/>
        </w:rPr>
        <w:t>CWWN, t. 44, caps. 117—119</w:t>
      </w:r>
    </w:p>
    <w:p w:rsidR="004A4EC1" w:rsidRDefault="00441BFF">
      <w:pPr>
        <w:pBdr>
          <w:top w:val="single" w:sz="6" w:space="1" w:color="000000"/>
          <w:left w:val="single" w:sz="6" w:space="0" w:color="000000"/>
          <w:bottom w:val="single" w:sz="6" w:space="1" w:color="000000"/>
          <w:right w:val="single" w:sz="6" w:space="0" w:color="000000"/>
          <w:between w:val="nil"/>
        </w:pBdr>
        <w:tabs>
          <w:tab w:val="left" w:pos="810"/>
        </w:tabs>
        <w:rPr>
          <w:rFonts w:ascii="Arial" w:eastAsia="Arial" w:hAnsi="Arial" w:cs="Arial"/>
          <w:b/>
          <w:bCs/>
          <w:color w:val="000000"/>
          <w:sz w:val="21"/>
          <w:szCs w:val="21"/>
        </w:rPr>
      </w:pPr>
      <w:r>
        <w:rPr>
          <w:rFonts w:ascii="Arial" w:eastAsia="Arial" w:hAnsi="Arial" w:cs="Arial"/>
          <w:b/>
          <w:bCs/>
          <w:color w:val="000000"/>
          <w:sz w:val="21"/>
          <w:szCs w:val="21"/>
        </w:rPr>
        <w:t xml:space="preserve">Octubre </w:t>
      </w:r>
      <w:r>
        <w:rPr>
          <w:rFonts w:ascii="Arial" w:eastAsia="Arial" w:hAnsi="Arial" w:cs="Arial"/>
          <w:b/>
          <w:bCs/>
          <w:sz w:val="21"/>
          <w:szCs w:val="21"/>
        </w:rPr>
        <w:t>31</w:t>
      </w:r>
      <w:r>
        <w:rPr>
          <w:rFonts w:ascii="Arial" w:eastAsia="Arial" w:hAnsi="Arial" w:cs="Arial"/>
          <w:b/>
          <w:bCs/>
          <w:color w:val="000000"/>
          <w:sz w:val="21"/>
          <w:szCs w:val="21"/>
        </w:rPr>
        <w:t xml:space="preserve"> Sábado</w:t>
      </w:r>
    </w:p>
    <w:p w:rsidR="00B3761E" w:rsidRDefault="00B3761E">
      <w:pPr>
        <w:spacing w:before="20" w:after="20"/>
        <w:jc w:val="center"/>
        <w:rPr>
          <w:rFonts w:ascii="Arial" w:eastAsia="Arial" w:hAnsi="Arial" w:cs="Arial"/>
          <w:b/>
          <w:bCs/>
          <w:i/>
          <w:iCs/>
          <w:color w:val="000000"/>
          <w:sz w:val="21"/>
          <w:szCs w:val="21"/>
          <w:u w:val="single"/>
        </w:rPr>
      </w:pPr>
    </w:p>
    <w:p w:rsidR="004A4EC1" w:rsidRDefault="00441BFF">
      <w:pPr>
        <w:spacing w:before="20" w:after="20"/>
        <w:jc w:val="center"/>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Versículos relacionados</w:t>
      </w:r>
    </w:p>
    <w:p w:rsidR="00B3761E" w:rsidRDefault="00B3761E">
      <w:pPr>
        <w:spacing w:before="20" w:after="20"/>
        <w:jc w:val="center"/>
        <w:rPr>
          <w:rFonts w:ascii="Arial" w:eastAsia="Arial" w:hAnsi="Arial" w:cs="Arial"/>
          <w:b/>
          <w:bCs/>
          <w:i/>
          <w:iCs/>
          <w:color w:val="000000"/>
          <w:sz w:val="21"/>
          <w:szCs w:val="21"/>
          <w:u w:val="single"/>
        </w:rPr>
      </w:pP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Mateo 4:19-20</w:t>
      </w:r>
      <w:r>
        <w:rPr>
          <w:rFonts w:ascii="Arial" w:eastAsia="Arial" w:hAnsi="Arial" w:cs="Arial"/>
          <w:b/>
          <w:bCs/>
          <w:sz w:val="20"/>
          <w:szCs w:val="20"/>
        </w:rPr>
        <w:br/>
        <w:t>19</w:t>
      </w:r>
      <w:r>
        <w:rPr>
          <w:rFonts w:ascii="Arial" w:eastAsia="Arial" w:hAnsi="Arial" w:cs="Arial"/>
          <w:sz w:val="20"/>
          <w:szCs w:val="20"/>
        </w:rPr>
        <w:t xml:space="preserve"> Y les dijo: Venid en pos de Mí, y os haré pescadores de hombres.</w:t>
      </w:r>
      <w:r>
        <w:rPr>
          <w:rFonts w:ascii="Arial" w:eastAsia="Arial" w:hAnsi="Arial" w:cs="Arial"/>
          <w:sz w:val="20"/>
          <w:szCs w:val="20"/>
        </w:rPr>
        <w:br/>
      </w:r>
      <w:r>
        <w:rPr>
          <w:rFonts w:ascii="Arial" w:eastAsia="Arial" w:hAnsi="Arial" w:cs="Arial"/>
          <w:b/>
          <w:bCs/>
          <w:sz w:val="20"/>
          <w:szCs w:val="20"/>
        </w:rPr>
        <w:t>20</w:t>
      </w:r>
      <w:r>
        <w:rPr>
          <w:rFonts w:ascii="Arial" w:eastAsia="Arial" w:hAnsi="Arial" w:cs="Arial"/>
          <w:sz w:val="20"/>
          <w:szCs w:val="20"/>
        </w:rPr>
        <w:t xml:space="preserve"> Y ellos, dejando al instante las redes, le siguieron.</w:t>
      </w:r>
    </w:p>
    <w:p w:rsidR="004A4EC1" w:rsidRDefault="00441BFF">
      <w:pPr>
        <w:shd w:val="clear" w:color="auto" w:fill="FFFFFF"/>
        <w:spacing w:after="160"/>
        <w:rPr>
          <w:rFonts w:ascii="Arial" w:eastAsia="Arial" w:hAnsi="Arial" w:cs="Arial"/>
          <w:sz w:val="20"/>
          <w:szCs w:val="20"/>
        </w:rPr>
      </w:pPr>
      <w:r>
        <w:rPr>
          <w:rFonts w:ascii="Arial" w:eastAsia="Arial" w:hAnsi="Arial" w:cs="Arial"/>
          <w:b/>
          <w:bCs/>
          <w:sz w:val="20"/>
          <w:szCs w:val="20"/>
          <w:u w:val="single"/>
        </w:rPr>
        <w:t>Mateo 24:14</w:t>
      </w:r>
      <w:r>
        <w:rPr>
          <w:rFonts w:ascii="Arial" w:eastAsia="Arial" w:hAnsi="Arial" w:cs="Arial"/>
          <w:b/>
          <w:bCs/>
          <w:sz w:val="20"/>
          <w:szCs w:val="20"/>
        </w:rPr>
        <w:br/>
        <w:t>14</w:t>
      </w:r>
      <w:r>
        <w:rPr>
          <w:rFonts w:ascii="Arial" w:eastAsia="Arial" w:hAnsi="Arial" w:cs="Arial"/>
          <w:sz w:val="20"/>
          <w:szCs w:val="20"/>
        </w:rPr>
        <w:t xml:space="preserve"> Y será predicado este evangelio del reino en toda la tierra habitada, para testimonio a todas las naciones; y entonces vendrá el fin.</w:t>
      </w:r>
    </w:p>
    <w:p w:rsidR="004A4EC1" w:rsidRDefault="00441BFF" w:rsidP="001D6A73">
      <w:pPr>
        <w:shd w:val="clear" w:color="auto" w:fill="FFFFFF"/>
        <w:rPr>
          <w:rFonts w:ascii="Arial" w:eastAsia="Arial" w:hAnsi="Arial" w:cs="Arial"/>
          <w:b/>
          <w:bCs/>
          <w:sz w:val="20"/>
          <w:szCs w:val="20"/>
          <w:u w:val="single"/>
        </w:rPr>
      </w:pPr>
      <w:r>
        <w:rPr>
          <w:rFonts w:ascii="Arial" w:eastAsia="Arial" w:hAnsi="Arial" w:cs="Arial"/>
          <w:b/>
          <w:bCs/>
          <w:sz w:val="20"/>
          <w:szCs w:val="20"/>
          <w:u w:val="single"/>
        </w:rPr>
        <w:t>Lucas 5:10,</w:t>
      </w:r>
      <w:r>
        <w:rPr>
          <w:rFonts w:ascii="Arial" w:eastAsia="Arial" w:hAnsi="Arial" w:cs="Arial"/>
          <w:b/>
          <w:bCs/>
          <w:sz w:val="20"/>
          <w:szCs w:val="20"/>
        </w:rPr>
        <w:t xml:space="preserve"> 4:16-21</w:t>
      </w:r>
      <w:r>
        <w:rPr>
          <w:rFonts w:ascii="Arial" w:eastAsia="Arial" w:hAnsi="Arial" w:cs="Arial"/>
          <w:b/>
          <w:bCs/>
          <w:sz w:val="20"/>
          <w:szCs w:val="20"/>
        </w:rPr>
        <w:br/>
        <w:t>10</w:t>
      </w:r>
      <w:r>
        <w:rPr>
          <w:rFonts w:ascii="Arial" w:eastAsia="Arial" w:hAnsi="Arial" w:cs="Arial"/>
          <w:sz w:val="20"/>
          <w:szCs w:val="20"/>
        </w:rPr>
        <w:t xml:space="preserve"> y asimismo de Jacobo y Juan, hijos de Zebedeo, que eran compañeros de Simón. Pero Jesús dijo a Simón: No temas; desde ahora pescarás a los hombres para vida.</w:t>
      </w:r>
      <w:r>
        <w:rPr>
          <w:rFonts w:ascii="Arial" w:eastAsia="Arial" w:hAnsi="Arial" w:cs="Arial"/>
          <w:sz w:val="20"/>
          <w:szCs w:val="20"/>
        </w:rPr>
        <w:br/>
      </w:r>
      <w:r>
        <w:rPr>
          <w:rFonts w:ascii="Arial" w:eastAsia="Arial" w:hAnsi="Arial" w:cs="Arial"/>
          <w:b/>
          <w:bCs/>
          <w:sz w:val="20"/>
          <w:szCs w:val="20"/>
        </w:rPr>
        <w:t>16</w:t>
      </w:r>
      <w:r>
        <w:rPr>
          <w:rFonts w:ascii="Arial" w:eastAsia="Arial" w:hAnsi="Arial" w:cs="Arial"/>
          <w:sz w:val="20"/>
          <w:szCs w:val="20"/>
        </w:rPr>
        <w:t xml:space="preserve"> Mas Él se apartaba a los desiertos, y oraba.</w:t>
      </w:r>
      <w:r>
        <w:rPr>
          <w:rFonts w:ascii="Arial" w:eastAsia="Arial" w:hAnsi="Arial" w:cs="Arial"/>
          <w:sz w:val="20"/>
          <w:szCs w:val="20"/>
        </w:rPr>
        <w:br/>
      </w:r>
      <w:r>
        <w:rPr>
          <w:rFonts w:ascii="Arial" w:eastAsia="Arial" w:hAnsi="Arial" w:cs="Arial"/>
          <w:b/>
          <w:bCs/>
          <w:sz w:val="20"/>
          <w:szCs w:val="20"/>
        </w:rPr>
        <w:t>17</w:t>
      </w:r>
      <w:r>
        <w:rPr>
          <w:rFonts w:ascii="Arial" w:eastAsia="Arial" w:hAnsi="Arial" w:cs="Arial"/>
          <w:sz w:val="20"/>
          <w:szCs w:val="20"/>
        </w:rPr>
        <w:t xml:space="preserve"> Aconteció en uno de aquellos días, que Él estaba enseñando, y estaban sentados los fariseos y maestros de la ley, los cuales habían venido de todas las aldeas de Galilea, y de Judea y Jerusalén; y el poder del Señor estaba con Él para sanar.</w:t>
      </w:r>
      <w:r>
        <w:rPr>
          <w:rFonts w:ascii="Arial" w:eastAsia="Arial" w:hAnsi="Arial" w:cs="Arial"/>
          <w:sz w:val="20"/>
          <w:szCs w:val="20"/>
        </w:rPr>
        <w:br/>
      </w:r>
      <w:r>
        <w:rPr>
          <w:rFonts w:ascii="Arial" w:eastAsia="Arial" w:hAnsi="Arial" w:cs="Arial"/>
          <w:b/>
          <w:bCs/>
          <w:sz w:val="20"/>
          <w:szCs w:val="20"/>
        </w:rPr>
        <w:t>18</w:t>
      </w:r>
      <w:r>
        <w:rPr>
          <w:rFonts w:ascii="Arial" w:eastAsia="Arial" w:hAnsi="Arial" w:cs="Arial"/>
          <w:sz w:val="20"/>
          <w:szCs w:val="20"/>
        </w:rPr>
        <w:t xml:space="preserve"> Y he aquí, unos hombres trajeron en una cama a un hombre que estaba paralítico y procuraban llevarle adentro y ponerle delante de Él.</w:t>
      </w:r>
      <w:r>
        <w:rPr>
          <w:rFonts w:ascii="Arial" w:eastAsia="Arial" w:hAnsi="Arial" w:cs="Arial"/>
          <w:sz w:val="20"/>
          <w:szCs w:val="20"/>
        </w:rPr>
        <w:br/>
      </w:r>
      <w:r>
        <w:rPr>
          <w:rFonts w:ascii="Arial" w:eastAsia="Arial" w:hAnsi="Arial" w:cs="Arial"/>
          <w:b/>
          <w:bCs/>
          <w:sz w:val="20"/>
          <w:szCs w:val="20"/>
        </w:rPr>
        <w:lastRenderedPageBreak/>
        <w:t>19</w:t>
      </w:r>
      <w:r>
        <w:rPr>
          <w:rFonts w:ascii="Arial" w:eastAsia="Arial" w:hAnsi="Arial" w:cs="Arial"/>
          <w:sz w:val="20"/>
          <w:szCs w:val="20"/>
        </w:rPr>
        <w:t xml:space="preserve"> Pero no hallando cómo llevarle adentro a causa de la multitud, subieron encima de la casa, y por el tejado le bajaron con el lecho, poniéndole en medio, delante de Jesús.</w:t>
      </w:r>
      <w:r>
        <w:rPr>
          <w:rFonts w:ascii="Arial" w:eastAsia="Arial" w:hAnsi="Arial" w:cs="Arial"/>
          <w:sz w:val="20"/>
          <w:szCs w:val="20"/>
        </w:rPr>
        <w:br/>
      </w:r>
      <w:r>
        <w:rPr>
          <w:rFonts w:ascii="Arial" w:eastAsia="Arial" w:hAnsi="Arial" w:cs="Arial"/>
          <w:b/>
          <w:bCs/>
          <w:sz w:val="20"/>
          <w:szCs w:val="20"/>
        </w:rPr>
        <w:t>20</w:t>
      </w:r>
      <w:r>
        <w:rPr>
          <w:rFonts w:ascii="Arial" w:eastAsia="Arial" w:hAnsi="Arial" w:cs="Arial"/>
          <w:sz w:val="20"/>
          <w:szCs w:val="20"/>
        </w:rPr>
        <w:t xml:space="preserve"> Al ver Él la fe de ellos, le dijo: Hombre, tus pecados te son perdonados.</w:t>
      </w:r>
      <w:r>
        <w:rPr>
          <w:rFonts w:ascii="Arial" w:eastAsia="Arial" w:hAnsi="Arial" w:cs="Arial"/>
          <w:sz w:val="20"/>
          <w:szCs w:val="20"/>
        </w:rPr>
        <w:br/>
      </w:r>
      <w:r>
        <w:rPr>
          <w:rFonts w:ascii="Arial" w:eastAsia="Arial" w:hAnsi="Arial" w:cs="Arial"/>
          <w:b/>
          <w:bCs/>
          <w:sz w:val="20"/>
          <w:szCs w:val="20"/>
        </w:rPr>
        <w:t>21</w:t>
      </w:r>
      <w:r>
        <w:rPr>
          <w:rFonts w:ascii="Arial" w:eastAsia="Arial" w:hAnsi="Arial" w:cs="Arial"/>
          <w:sz w:val="20"/>
          <w:szCs w:val="20"/>
        </w:rPr>
        <w:t xml:space="preserve"> Entonces los escribas y los fariseos comenzaron a cavilar, diciendo: ¿Quién es éste que habla blasfemias? ¿Quién puede perdonar pecados sino sólo Dios?</w:t>
      </w:r>
    </w:p>
    <w:p w:rsidR="004A4EC1" w:rsidRDefault="004A4EC1" w:rsidP="001D6A73">
      <w:pPr>
        <w:pBdr>
          <w:top w:val="nil"/>
          <w:left w:val="nil"/>
          <w:bottom w:val="nil"/>
          <w:right w:val="nil"/>
          <w:between w:val="nil"/>
        </w:pBdr>
        <w:rPr>
          <w:rFonts w:ascii="Arial" w:eastAsia="Arial" w:hAnsi="Arial" w:cs="Arial"/>
          <w:color w:val="000000"/>
          <w:sz w:val="21"/>
          <w:szCs w:val="21"/>
        </w:rPr>
      </w:pPr>
    </w:p>
    <w:p w:rsidR="004A4EC1" w:rsidRDefault="00441BFF" w:rsidP="001D6A73">
      <w:pPr>
        <w:pBdr>
          <w:top w:val="nil"/>
          <w:left w:val="nil"/>
          <w:bottom w:val="nil"/>
          <w:right w:val="nil"/>
          <w:between w:val="nil"/>
        </w:pBdr>
        <w:ind w:left="720" w:firstLine="720"/>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Lectura relacionada</w:t>
      </w:r>
    </w:p>
    <w:p w:rsidR="004A4EC1" w:rsidRDefault="004A4EC1" w:rsidP="001D6A73">
      <w:pPr>
        <w:shd w:val="clear" w:color="auto" w:fill="FFFFFF"/>
        <w:rPr>
          <w:rFonts w:ascii="Arial" w:eastAsia="Arial" w:hAnsi="Arial" w:cs="Arial"/>
          <w:sz w:val="20"/>
          <w:szCs w:val="20"/>
        </w:rPr>
      </w:pPr>
    </w:p>
    <w:p w:rsidR="004A4EC1" w:rsidRDefault="00441BFF" w:rsidP="001D6A73">
      <w:pPr>
        <w:shd w:val="clear" w:color="auto" w:fill="FFFFFF"/>
        <w:ind w:firstLine="720"/>
        <w:jc w:val="both"/>
        <w:rPr>
          <w:rFonts w:ascii="Arial" w:eastAsia="Arial" w:hAnsi="Arial" w:cs="Arial"/>
          <w:sz w:val="20"/>
          <w:szCs w:val="20"/>
        </w:rPr>
      </w:pPr>
      <w:r>
        <w:rPr>
          <w:rFonts w:ascii="Arial" w:eastAsia="Arial" w:hAnsi="Arial" w:cs="Arial"/>
          <w:sz w:val="20"/>
          <w:szCs w:val="20"/>
        </w:rPr>
        <w:t>El Señor Jesús le dijo a Pedro y Andrés: “Venid en pos de Mí, y os haré pescadores de hombres” (Mt. 4:19). Ellos inmediatamente dejaron sus redes y siguieron al Rey del reino de los cielos para convertirse en pescadores de hombres. Con el tiempo, en el día de Pentecostés, Pedro se convirtió en el primero de los grandes pescadores con miras al establecimiento del reino de los cielos (Hch. 2:37-42; 4:4).</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Ser un pescador de hombres consiste en sacar a los hombres del mundo, representado por el mar con sus aguas de muerte, e introducirlos en el reino de los cielos. Esto significa que pescar en busca de hombres, o sea, pescar “a los hombres para vida” (Lc. 5:10; Hch. 11:18), es introducirlos en el reino. En el día de Pentecostés Pedro dio inicio a su ministerio, que consistía en introducir a las personas en el reino de los cielos. Él trajo toda clase de personas, tanto gentiles como judíos. Él era un verdadero pescador de hombres. (</w:t>
      </w:r>
      <w:r>
        <w:rPr>
          <w:rFonts w:ascii="Arial" w:eastAsia="Arial" w:hAnsi="Arial" w:cs="Arial"/>
          <w:i/>
          <w:iCs/>
          <w:sz w:val="20"/>
          <w:szCs w:val="20"/>
        </w:rPr>
        <w:t>La conclusión del Nuevo Testamento</w:t>
      </w:r>
      <w:r>
        <w:rPr>
          <w:rFonts w:ascii="Arial" w:eastAsia="Arial" w:hAnsi="Arial" w:cs="Arial"/>
          <w:sz w:val="20"/>
          <w:szCs w:val="20"/>
        </w:rPr>
        <w:t>, pág. 1199)</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 xml:space="preserve">Pescar hombres requiere paciencia. Pedro, quien era una persona rápida, probablemente aprendió esto en Mateo 17:24-27. Después que Pedro dio una respuesta apresurada con respecto a que Cristo pagaría el medio siclo, el Señor Jesús le preguntó: “¿Qué te parece, Simón? Los reyes de la tierra, ¿de quiénes cobran los tributos o los impuestos? ¿De sus hijos, o de los extraños? Pedro le respondió: De los extraños. Jesús le dijo: Luego los hijos están exentos” (vs. 25-26). Entonces el </w:t>
      </w:r>
      <w:r>
        <w:rPr>
          <w:rFonts w:ascii="Arial" w:eastAsia="Arial" w:hAnsi="Arial" w:cs="Arial"/>
          <w:sz w:val="20"/>
          <w:szCs w:val="20"/>
        </w:rPr>
        <w:lastRenderedPageBreak/>
        <w:t>Señor añadió: “Sin embargo, para no hacerlos tropezar, ve al mar, y echa el anzuelo, y el primer pez que saques, tómalo, y al abrirle la boca, hallarás un estatero; tómalo, y dáselo por Mí y por ti” (v. 27). Pedro debió sentirse turbado por tener que ir a pescar y esperar hasta que apareciera un pez con un estatero adentro. Como resultado de ello, es probable que Pedro aprendió que un pescador de hombres tiene que tener paciencia. Si hemos de ser pescadores de hombres, que ganan a otros para que constituyan el aumento de Cristo, también necesitamos paciencia. No podemos obtener el aumento, la multiplicación, de una manera rápida.</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La manera en que podemos sacar a otros del mundo e introducirlos en el reino de los cielos no es mediante el evangelio superficial predicado en la actualidad, sino mediante el evangelio del reino de los cielos [cfr. Mt. 24:14] ... El evangelio del reino incluye no solamente el perdón de pecados (Lc. 24:47) y la impartición de la vida (Jn. 20:31), sino también el reino de los cielos con los poderes del siglo venidero (He. 6:5) para echar fuera demonios y sanar enfermedades (Is. 35:5-6; Mt. 10:1).</w:t>
      </w:r>
    </w:p>
    <w:p w:rsidR="004A4EC1" w:rsidRDefault="00441BFF" w:rsidP="00B3761E">
      <w:pPr>
        <w:shd w:val="clear" w:color="auto" w:fill="FFFFFF"/>
        <w:jc w:val="both"/>
        <w:rPr>
          <w:rFonts w:ascii="Arial" w:eastAsia="Arial" w:hAnsi="Arial" w:cs="Arial"/>
          <w:sz w:val="20"/>
          <w:szCs w:val="20"/>
        </w:rPr>
      </w:pPr>
      <w:r>
        <w:rPr>
          <w:rFonts w:ascii="Arial" w:eastAsia="Arial" w:hAnsi="Arial" w:cs="Arial"/>
          <w:sz w:val="20"/>
          <w:szCs w:val="20"/>
        </w:rPr>
        <w:tab/>
        <w:t>El evangelio del reino, que también incluye el evangelio de la gracia (Hch. 20:24), no sólo introduce a las personas en la salvación de Dios, sino también en el reino de los cielos (Ap. 1:9). El evangelio de la gracia pone énfasis en el perdón de pecados, la redención efectuada por Dios y la vida eterna, mientras que el evangelio del reino recalca el gobierno celestial de Dios y la autoridad del Señor.</w:t>
      </w:r>
    </w:p>
    <w:p w:rsidR="004A4EC1" w:rsidRDefault="00441BFF" w:rsidP="001D6A73">
      <w:pPr>
        <w:shd w:val="clear" w:color="auto" w:fill="FFFFFF"/>
        <w:jc w:val="both"/>
        <w:rPr>
          <w:rFonts w:ascii="Arial" w:eastAsia="Arial" w:hAnsi="Arial" w:cs="Arial"/>
          <w:sz w:val="20"/>
          <w:szCs w:val="20"/>
        </w:rPr>
      </w:pPr>
      <w:r>
        <w:rPr>
          <w:rFonts w:ascii="Arial" w:eastAsia="Arial" w:hAnsi="Arial" w:cs="Arial"/>
          <w:sz w:val="20"/>
          <w:szCs w:val="20"/>
        </w:rPr>
        <w:tab/>
        <w:t xml:space="preserve">El Nuevo Testamento se refiere al evangelio de la vida, al evangelio de la gracia y al evangelio de la salvación. Sin embargo, todos éstos constituyen diferentes aspectos del reino. El reino es el centro, el eje de la rueda, y todos los otros asuntos pueden ser considerados como los radios de la rueda, que giran en torno al eje central. El evangelio de la vida es para el reino, el evangelio de la salvación es para el reino y el evangelio del perdón es para el reino ... El reino es el verdadero evangelio ... Si queremos conocer el evangelio de manera completa, tenemos que comprender que el </w:t>
      </w:r>
      <w:r>
        <w:rPr>
          <w:rFonts w:ascii="Arial" w:eastAsia="Arial" w:hAnsi="Arial" w:cs="Arial"/>
          <w:sz w:val="20"/>
          <w:szCs w:val="20"/>
        </w:rPr>
        <w:lastRenderedPageBreak/>
        <w:t>reino es el evangelio todo-inclusivo. Este evangelio del reino será predicado en toda la tierra habitada para testimonio a todas las naciones antes que llegue el fin de esta era. La tierra habitada se refiere a todo lugar habitado por el hombre. Tengo la convicción de que las iglesias en el recobro del Señor llevarán sobre sí la carga de propagar este evangelio a toda la tierra habitada. El evangelio de la gracia ha sido predicado en todos los continentes, mas no así el evangelio del reino ... Este evangelio más elevado [el del reino] tiene que ser llevado a todos los continentes por medio de las iglesias en el recobro del Señor. (</w:t>
      </w:r>
      <w:r>
        <w:rPr>
          <w:rFonts w:ascii="Arial" w:eastAsia="Arial" w:hAnsi="Arial" w:cs="Arial"/>
          <w:i/>
          <w:iCs/>
          <w:sz w:val="20"/>
          <w:szCs w:val="20"/>
        </w:rPr>
        <w:t>La conclusión del Nuevo Testamento, págs. 1199-1201</w:t>
      </w:r>
      <w:r>
        <w:rPr>
          <w:rFonts w:ascii="Arial" w:eastAsia="Arial" w:hAnsi="Arial" w:cs="Arial"/>
          <w:sz w:val="20"/>
          <w:szCs w:val="20"/>
        </w:rPr>
        <w:t>)</w:t>
      </w:r>
    </w:p>
    <w:p w:rsidR="001D6A73" w:rsidRDefault="001D6A73" w:rsidP="001D6A73">
      <w:pPr>
        <w:shd w:val="clear" w:color="auto" w:fill="FFFFFF"/>
        <w:rPr>
          <w:rFonts w:ascii="Arial" w:eastAsia="Arial" w:hAnsi="Arial" w:cs="Arial"/>
          <w:b/>
          <w:bCs/>
          <w:sz w:val="20"/>
          <w:szCs w:val="20"/>
        </w:rPr>
      </w:pPr>
    </w:p>
    <w:p w:rsidR="004A4EC1" w:rsidRDefault="00441BFF" w:rsidP="001D6A73">
      <w:pPr>
        <w:shd w:val="clear" w:color="auto" w:fill="FFFFFF"/>
        <w:rPr>
          <w:rFonts w:ascii="Arial" w:eastAsia="Arial" w:hAnsi="Arial" w:cs="Arial"/>
          <w:sz w:val="20"/>
          <w:szCs w:val="20"/>
        </w:rPr>
      </w:pPr>
      <w:r>
        <w:rPr>
          <w:rFonts w:ascii="Arial" w:eastAsia="Arial" w:hAnsi="Arial" w:cs="Arial"/>
          <w:b/>
          <w:bCs/>
          <w:sz w:val="20"/>
          <w:szCs w:val="20"/>
        </w:rPr>
        <w:t>Lectura adicional</w:t>
      </w:r>
      <w:r>
        <w:rPr>
          <w:rFonts w:ascii="Arial" w:eastAsia="Arial" w:hAnsi="Arial" w:cs="Arial"/>
          <w:sz w:val="20"/>
          <w:szCs w:val="20"/>
        </w:rPr>
        <w:t xml:space="preserve">: </w:t>
      </w:r>
      <w:r>
        <w:rPr>
          <w:rFonts w:ascii="Arial" w:eastAsia="Arial" w:hAnsi="Arial" w:cs="Arial"/>
          <w:i/>
          <w:iCs/>
          <w:sz w:val="20"/>
          <w:szCs w:val="20"/>
        </w:rPr>
        <w:t>CWWN</w:t>
      </w:r>
      <w:r>
        <w:rPr>
          <w:rFonts w:ascii="Arial" w:eastAsia="Arial" w:hAnsi="Arial" w:cs="Arial"/>
          <w:sz w:val="20"/>
          <w:szCs w:val="20"/>
        </w:rPr>
        <w:t>, t. 36, págs. 73-83</w:t>
      </w:r>
    </w:p>
    <w:p w:rsidR="001D6A73" w:rsidRDefault="001D6A73" w:rsidP="001D6A73">
      <w:pPr>
        <w:shd w:val="clear" w:color="auto" w:fill="FFFFFF"/>
        <w:rPr>
          <w:rFonts w:ascii="Arial" w:eastAsia="Arial" w:hAnsi="Arial" w:cs="Arial"/>
          <w:sz w:val="21"/>
          <w:szCs w:val="21"/>
        </w:rPr>
      </w:pPr>
    </w:p>
    <w:p w:rsidR="004A4EC1" w:rsidRDefault="00B3761E">
      <w:pPr>
        <w:pBdr>
          <w:top w:val="single" w:sz="6" w:space="2" w:color="000000"/>
          <w:left w:val="single" w:sz="6" w:space="0" w:color="000000"/>
          <w:bottom w:val="single" w:sz="6" w:space="1" w:color="000000"/>
          <w:right w:val="single" w:sz="6" w:space="0" w:color="000000"/>
          <w:between w:val="nil"/>
        </w:pBdr>
        <w:tabs>
          <w:tab w:val="left" w:pos="810"/>
        </w:tabs>
        <w:rPr>
          <w:rFonts w:ascii="Arial" w:eastAsia="Arial" w:hAnsi="Arial" w:cs="Arial"/>
          <w:b/>
          <w:bCs/>
          <w:color w:val="000000"/>
          <w:sz w:val="21"/>
          <w:szCs w:val="21"/>
        </w:rPr>
      </w:pPr>
      <w:r>
        <w:rPr>
          <w:rFonts w:ascii="Arial" w:eastAsia="Arial" w:hAnsi="Arial" w:cs="Arial"/>
          <w:b/>
          <w:bCs/>
          <w:sz w:val="21"/>
          <w:szCs w:val="21"/>
        </w:rPr>
        <w:t>N</w:t>
      </w:r>
      <w:r w:rsidR="00441BFF">
        <w:rPr>
          <w:rFonts w:ascii="Arial" w:eastAsia="Arial" w:hAnsi="Arial" w:cs="Arial"/>
          <w:b/>
          <w:bCs/>
          <w:sz w:val="21"/>
          <w:szCs w:val="21"/>
        </w:rPr>
        <w:t>oviembre 1</w:t>
      </w:r>
      <w:r w:rsidR="00441BFF">
        <w:rPr>
          <w:rFonts w:ascii="Arial" w:eastAsia="Arial" w:hAnsi="Arial" w:cs="Arial"/>
          <w:b/>
          <w:bCs/>
          <w:color w:val="000000"/>
          <w:sz w:val="21"/>
          <w:szCs w:val="21"/>
        </w:rPr>
        <w:t xml:space="preserve"> Día del Señor</w:t>
      </w:r>
    </w:p>
    <w:p w:rsidR="00B3761E" w:rsidRDefault="00B3761E">
      <w:pPr>
        <w:spacing w:before="20" w:after="20"/>
        <w:jc w:val="center"/>
        <w:rPr>
          <w:rFonts w:ascii="Arial" w:eastAsia="Arial" w:hAnsi="Arial" w:cs="Arial"/>
          <w:b/>
          <w:bCs/>
          <w:i/>
          <w:iCs/>
          <w:color w:val="000000"/>
          <w:sz w:val="21"/>
          <w:szCs w:val="21"/>
          <w:u w:val="single"/>
        </w:rPr>
      </w:pPr>
    </w:p>
    <w:p w:rsidR="004A4EC1" w:rsidRDefault="00441BFF">
      <w:pPr>
        <w:spacing w:before="20" w:after="20"/>
        <w:jc w:val="center"/>
        <w:rPr>
          <w:rFonts w:ascii="Arial" w:eastAsia="Arial" w:hAnsi="Arial" w:cs="Arial"/>
          <w:b/>
          <w:bCs/>
          <w:i/>
          <w:iCs/>
          <w:color w:val="000000"/>
          <w:sz w:val="21"/>
          <w:szCs w:val="21"/>
          <w:u w:val="single"/>
        </w:rPr>
      </w:pPr>
      <w:r>
        <w:rPr>
          <w:rFonts w:ascii="Arial" w:eastAsia="Arial" w:hAnsi="Arial" w:cs="Arial"/>
          <w:b/>
          <w:bCs/>
          <w:i/>
          <w:iCs/>
          <w:color w:val="000000"/>
          <w:sz w:val="21"/>
          <w:szCs w:val="21"/>
          <w:u w:val="single"/>
        </w:rPr>
        <w:t xml:space="preserve">Versículos relacionados </w:t>
      </w:r>
    </w:p>
    <w:p w:rsidR="00B3761E" w:rsidRDefault="00B3761E">
      <w:pPr>
        <w:spacing w:before="20" w:after="20"/>
        <w:jc w:val="center"/>
        <w:rPr>
          <w:rFonts w:ascii="Arial" w:eastAsia="Arial" w:hAnsi="Arial" w:cs="Arial"/>
          <w:b/>
          <w:bCs/>
          <w:i/>
          <w:iCs/>
          <w:color w:val="000000"/>
          <w:sz w:val="21"/>
          <w:szCs w:val="21"/>
          <w:u w:val="single"/>
        </w:rPr>
      </w:pPr>
    </w:p>
    <w:p w:rsidR="004A4EC1" w:rsidRDefault="00441BFF">
      <w:pPr>
        <w:shd w:val="clear" w:color="auto" w:fill="FFFFFF"/>
        <w:tabs>
          <w:tab w:val="left" w:pos="438"/>
        </w:tabs>
        <w:spacing w:after="160"/>
        <w:rPr>
          <w:rFonts w:ascii="Arial" w:eastAsia="Arial" w:hAnsi="Arial" w:cs="Arial"/>
          <w:b/>
          <w:bCs/>
          <w:sz w:val="20"/>
          <w:szCs w:val="20"/>
        </w:rPr>
      </w:pPr>
      <w:r>
        <w:rPr>
          <w:rFonts w:ascii="Arial" w:eastAsia="Arial" w:hAnsi="Arial" w:cs="Arial"/>
          <w:b/>
          <w:bCs/>
          <w:color w:val="333333"/>
          <w:sz w:val="20"/>
          <w:szCs w:val="20"/>
        </w:rPr>
        <w:t>Efesios 3:1-6, 7-11</w:t>
      </w:r>
      <w:r>
        <w:rPr>
          <w:rFonts w:ascii="Arial" w:eastAsia="Arial" w:hAnsi="Arial" w:cs="Arial"/>
          <w:b/>
          <w:bCs/>
          <w:color w:val="333333"/>
          <w:sz w:val="20"/>
          <w:szCs w:val="20"/>
        </w:rPr>
        <w:br/>
        <w:t>1</w:t>
      </w:r>
      <w:r>
        <w:rPr>
          <w:rFonts w:ascii="Arial" w:eastAsia="Arial" w:hAnsi="Arial" w:cs="Arial"/>
          <w:color w:val="333333"/>
          <w:sz w:val="20"/>
          <w:szCs w:val="20"/>
        </w:rPr>
        <w:t xml:space="preserve"> Por esta causa yo Pablo, prisionero de Cristo Jesús por vosotros los gentiles…</w:t>
      </w:r>
      <w:r>
        <w:rPr>
          <w:rFonts w:ascii="Arial" w:eastAsia="Arial" w:hAnsi="Arial" w:cs="Arial"/>
          <w:color w:val="333333"/>
          <w:sz w:val="20"/>
          <w:szCs w:val="20"/>
        </w:rPr>
        <w:br/>
      </w:r>
      <w:r>
        <w:rPr>
          <w:rFonts w:ascii="Arial" w:eastAsia="Arial" w:hAnsi="Arial" w:cs="Arial"/>
          <w:b/>
          <w:bCs/>
          <w:color w:val="333333"/>
          <w:sz w:val="20"/>
          <w:szCs w:val="20"/>
        </w:rPr>
        <w:t>2</w:t>
      </w:r>
      <w:r>
        <w:rPr>
          <w:rFonts w:ascii="Arial" w:eastAsia="Arial" w:hAnsi="Arial" w:cs="Arial"/>
          <w:color w:val="333333"/>
          <w:sz w:val="20"/>
          <w:szCs w:val="20"/>
        </w:rPr>
        <w:t xml:space="preserve"> si es que habéis oído de la mayordomía de la gracia de Dios que me fue dada para con vosotros,</w:t>
      </w:r>
      <w:r>
        <w:rPr>
          <w:rFonts w:ascii="Arial" w:eastAsia="Arial" w:hAnsi="Arial" w:cs="Arial"/>
          <w:color w:val="333333"/>
          <w:sz w:val="20"/>
          <w:szCs w:val="20"/>
        </w:rPr>
        <w:br/>
      </w:r>
      <w:r>
        <w:rPr>
          <w:rFonts w:ascii="Arial" w:eastAsia="Arial" w:hAnsi="Arial" w:cs="Arial"/>
          <w:b/>
          <w:bCs/>
          <w:color w:val="333333"/>
          <w:sz w:val="20"/>
          <w:szCs w:val="20"/>
        </w:rPr>
        <w:t>3</w:t>
      </w:r>
      <w:r>
        <w:rPr>
          <w:rFonts w:ascii="Arial" w:eastAsia="Arial" w:hAnsi="Arial" w:cs="Arial"/>
          <w:color w:val="333333"/>
          <w:sz w:val="20"/>
          <w:szCs w:val="20"/>
        </w:rPr>
        <w:t xml:space="preserve"> que por revelación me fue dado a conocer el misterio, como antes lo he escrito brevemente,</w:t>
      </w:r>
      <w:r>
        <w:rPr>
          <w:rFonts w:ascii="Arial" w:eastAsia="Arial" w:hAnsi="Arial" w:cs="Arial"/>
          <w:color w:val="333333"/>
          <w:sz w:val="20"/>
          <w:szCs w:val="20"/>
        </w:rPr>
        <w:br/>
      </w:r>
      <w:r>
        <w:rPr>
          <w:rFonts w:ascii="Arial" w:eastAsia="Arial" w:hAnsi="Arial" w:cs="Arial"/>
          <w:b/>
          <w:bCs/>
          <w:color w:val="333333"/>
          <w:sz w:val="20"/>
          <w:szCs w:val="20"/>
        </w:rPr>
        <w:t>4</w:t>
      </w:r>
      <w:r>
        <w:rPr>
          <w:rFonts w:ascii="Arial" w:eastAsia="Arial" w:hAnsi="Arial" w:cs="Arial"/>
          <w:color w:val="333333"/>
          <w:sz w:val="20"/>
          <w:szCs w:val="20"/>
        </w:rPr>
        <w:t xml:space="preserve"> leyendo lo cual podéis entender cuál sea mi conocimiento en el misterio de Cristo,</w:t>
      </w:r>
      <w:r>
        <w:rPr>
          <w:rFonts w:ascii="Arial" w:eastAsia="Arial" w:hAnsi="Arial" w:cs="Arial"/>
          <w:color w:val="333333"/>
          <w:sz w:val="20"/>
          <w:szCs w:val="20"/>
        </w:rPr>
        <w:br/>
      </w:r>
      <w:r>
        <w:rPr>
          <w:rFonts w:ascii="Arial" w:eastAsia="Arial" w:hAnsi="Arial" w:cs="Arial"/>
          <w:b/>
          <w:bCs/>
          <w:color w:val="333333"/>
          <w:sz w:val="20"/>
          <w:szCs w:val="20"/>
        </w:rPr>
        <w:t>5</w:t>
      </w:r>
      <w:r>
        <w:rPr>
          <w:rFonts w:ascii="Arial" w:eastAsia="Arial" w:hAnsi="Arial" w:cs="Arial"/>
          <w:color w:val="333333"/>
          <w:sz w:val="20"/>
          <w:szCs w:val="20"/>
        </w:rPr>
        <w:t xml:space="preserve"> misterio que en otras generaciones no se dio a conocer a los hijos de los hombres, como ahora es revelado a Sus santos apóstoles y profetas en el espíritu:</w:t>
      </w:r>
      <w:r>
        <w:rPr>
          <w:rFonts w:ascii="Arial" w:eastAsia="Arial" w:hAnsi="Arial" w:cs="Arial"/>
          <w:color w:val="333333"/>
          <w:sz w:val="20"/>
          <w:szCs w:val="20"/>
        </w:rPr>
        <w:br/>
      </w:r>
      <w:r>
        <w:rPr>
          <w:rFonts w:ascii="Arial" w:eastAsia="Arial" w:hAnsi="Arial" w:cs="Arial"/>
          <w:b/>
          <w:bCs/>
          <w:color w:val="333333"/>
          <w:sz w:val="20"/>
          <w:szCs w:val="20"/>
        </w:rPr>
        <w:t>6</w:t>
      </w:r>
      <w:r>
        <w:rPr>
          <w:rFonts w:ascii="Arial" w:eastAsia="Arial" w:hAnsi="Arial" w:cs="Arial"/>
          <w:color w:val="333333"/>
          <w:sz w:val="20"/>
          <w:szCs w:val="20"/>
        </w:rPr>
        <w:t xml:space="preserve"> que en Cristo Jesús los gentiles son coherederos y miembros del mismo Cuerpo, y copartícipes de la promesa por medio del evangelio,</w:t>
      </w:r>
      <w:r>
        <w:rPr>
          <w:rFonts w:ascii="Arial" w:eastAsia="Arial" w:hAnsi="Arial" w:cs="Arial"/>
          <w:color w:val="333333"/>
          <w:sz w:val="20"/>
          <w:szCs w:val="20"/>
        </w:rPr>
        <w:br/>
      </w:r>
      <w:r>
        <w:rPr>
          <w:rFonts w:ascii="Arial" w:eastAsia="Arial" w:hAnsi="Arial" w:cs="Arial"/>
          <w:b/>
          <w:bCs/>
          <w:color w:val="333333"/>
          <w:sz w:val="20"/>
          <w:szCs w:val="20"/>
        </w:rPr>
        <w:t>7</w:t>
      </w:r>
      <w:r>
        <w:rPr>
          <w:rFonts w:ascii="Arial" w:eastAsia="Arial" w:hAnsi="Arial" w:cs="Arial"/>
          <w:color w:val="333333"/>
          <w:sz w:val="20"/>
          <w:szCs w:val="20"/>
        </w:rPr>
        <w:t xml:space="preserve"> del cual yo fui hecho ministro conforme al don de la gracia de Dios que me ha sido dado según la operación de Su poder.</w:t>
      </w:r>
      <w:r>
        <w:rPr>
          <w:rFonts w:ascii="Arial" w:eastAsia="Arial" w:hAnsi="Arial" w:cs="Arial"/>
          <w:color w:val="333333"/>
          <w:sz w:val="20"/>
          <w:szCs w:val="20"/>
        </w:rPr>
        <w:br/>
      </w:r>
      <w:r>
        <w:rPr>
          <w:rFonts w:ascii="Arial" w:eastAsia="Arial" w:hAnsi="Arial" w:cs="Arial"/>
          <w:b/>
          <w:bCs/>
          <w:color w:val="333333"/>
          <w:sz w:val="20"/>
          <w:szCs w:val="20"/>
        </w:rPr>
        <w:t>8</w:t>
      </w:r>
      <w:r>
        <w:rPr>
          <w:rFonts w:ascii="Arial" w:eastAsia="Arial" w:hAnsi="Arial" w:cs="Arial"/>
          <w:color w:val="333333"/>
          <w:sz w:val="20"/>
          <w:szCs w:val="20"/>
        </w:rPr>
        <w:t xml:space="preserve"> A mí, que soy menos que el más pequeño de todos los santos, me fue dada esta gracia de anunciar a los gentiles las inescrutables riquezas de Cristo como evangelio,</w:t>
      </w:r>
      <w:r>
        <w:rPr>
          <w:rFonts w:ascii="Arial" w:eastAsia="Arial" w:hAnsi="Arial" w:cs="Arial"/>
          <w:color w:val="333333"/>
          <w:sz w:val="20"/>
          <w:szCs w:val="20"/>
        </w:rPr>
        <w:br/>
      </w:r>
      <w:r>
        <w:rPr>
          <w:rFonts w:ascii="Arial" w:eastAsia="Arial" w:hAnsi="Arial" w:cs="Arial"/>
          <w:b/>
          <w:bCs/>
          <w:color w:val="333333"/>
          <w:sz w:val="20"/>
          <w:szCs w:val="20"/>
        </w:rPr>
        <w:lastRenderedPageBreak/>
        <w:t>9</w:t>
      </w:r>
      <w:r>
        <w:rPr>
          <w:rFonts w:ascii="Arial" w:eastAsia="Arial" w:hAnsi="Arial" w:cs="Arial"/>
          <w:color w:val="333333"/>
          <w:sz w:val="20"/>
          <w:szCs w:val="20"/>
        </w:rPr>
        <w:t xml:space="preserve"> y de alumbrar a todos para que vean cuál es la economía del misterio escondido a lo largo de los siglos en Dios, que creó todas las cosas;</w:t>
      </w:r>
      <w:r>
        <w:rPr>
          <w:rFonts w:ascii="Arial" w:eastAsia="Arial" w:hAnsi="Arial" w:cs="Arial"/>
          <w:color w:val="333333"/>
          <w:sz w:val="20"/>
          <w:szCs w:val="20"/>
        </w:rPr>
        <w:br/>
      </w:r>
      <w:r>
        <w:rPr>
          <w:rFonts w:ascii="Arial" w:eastAsia="Arial" w:hAnsi="Arial" w:cs="Arial"/>
          <w:b/>
          <w:bCs/>
          <w:color w:val="333333"/>
          <w:sz w:val="20"/>
          <w:szCs w:val="20"/>
        </w:rPr>
        <w:t>10</w:t>
      </w:r>
      <w:r>
        <w:rPr>
          <w:rFonts w:ascii="Arial" w:eastAsia="Arial" w:hAnsi="Arial" w:cs="Arial"/>
          <w:color w:val="333333"/>
          <w:sz w:val="20"/>
          <w:szCs w:val="20"/>
        </w:rPr>
        <w:t xml:space="preserve"> a fin de que la multiforme sabiduría de Dios sea ahora dada a conocer por medio de la iglesia a los principados y autoridades en los lugares celestiales,</w:t>
      </w:r>
      <w:r>
        <w:rPr>
          <w:rFonts w:ascii="Arial" w:eastAsia="Arial" w:hAnsi="Arial" w:cs="Arial"/>
          <w:color w:val="333333"/>
          <w:sz w:val="20"/>
          <w:szCs w:val="20"/>
        </w:rPr>
        <w:br/>
      </w:r>
      <w:r>
        <w:rPr>
          <w:rFonts w:ascii="Arial" w:eastAsia="Arial" w:hAnsi="Arial" w:cs="Arial"/>
          <w:b/>
          <w:bCs/>
          <w:color w:val="333333"/>
          <w:sz w:val="20"/>
          <w:szCs w:val="20"/>
        </w:rPr>
        <w:t>11</w:t>
      </w:r>
      <w:r>
        <w:rPr>
          <w:rFonts w:ascii="Arial" w:eastAsia="Arial" w:hAnsi="Arial" w:cs="Arial"/>
          <w:color w:val="333333"/>
          <w:sz w:val="20"/>
          <w:szCs w:val="20"/>
        </w:rPr>
        <w:t xml:space="preserve"> conforme al propósito eterno que hizo en Cristo Jesús nuestro Señor,</w:t>
      </w:r>
    </w:p>
    <w:p w:rsidR="001D6A73" w:rsidRDefault="001D6A73" w:rsidP="00B3761E">
      <w:pPr>
        <w:shd w:val="clear" w:color="auto" w:fill="FFFFFF"/>
        <w:spacing w:after="160" w:line="288" w:lineRule="auto"/>
        <w:jc w:val="center"/>
        <w:rPr>
          <w:rFonts w:ascii="Arial" w:eastAsia="Arial" w:hAnsi="Arial" w:cs="Arial"/>
          <w:color w:val="000000"/>
          <w:sz w:val="21"/>
          <w:szCs w:val="21"/>
        </w:rPr>
      </w:pPr>
    </w:p>
    <w:p w:rsidR="004A4EC1" w:rsidRDefault="00441BFF" w:rsidP="00B3761E">
      <w:pPr>
        <w:shd w:val="clear" w:color="auto" w:fill="FFFFFF"/>
        <w:spacing w:after="160" w:line="288" w:lineRule="auto"/>
        <w:jc w:val="center"/>
        <w:rPr>
          <w:rFonts w:ascii="Arial" w:eastAsia="Arial" w:hAnsi="Arial" w:cs="Arial"/>
          <w:b/>
          <w:bCs/>
          <w:sz w:val="20"/>
          <w:szCs w:val="20"/>
        </w:rPr>
      </w:pPr>
      <w:r>
        <w:rPr>
          <w:rFonts w:ascii="Arial" w:eastAsia="Arial" w:hAnsi="Arial" w:cs="Arial"/>
          <w:b/>
          <w:bCs/>
          <w:sz w:val="20"/>
          <w:szCs w:val="20"/>
        </w:rPr>
        <w:t>Himnos, #309</w:t>
      </w:r>
    </w:p>
    <w:p w:rsidR="004A4EC1" w:rsidRDefault="00B3761E" w:rsidP="00B3761E">
      <w:pPr>
        <w:shd w:val="clear" w:color="auto" w:fill="FFFFFF"/>
        <w:jc w:val="center"/>
        <w:rPr>
          <w:rFonts w:ascii="Arial" w:eastAsia="Arial" w:hAnsi="Arial" w:cs="Arial"/>
          <w:sz w:val="20"/>
          <w:szCs w:val="20"/>
        </w:rPr>
      </w:pPr>
      <w:r w:rsidRPr="00B3761E">
        <w:rPr>
          <w:rFonts w:ascii="Arial" w:eastAsia="Arial" w:hAnsi="Arial" w:cs="Arial"/>
          <w:b/>
          <w:bCs/>
          <w:sz w:val="20"/>
          <w:szCs w:val="20"/>
          <w:vertAlign w:val="superscript"/>
        </w:rPr>
        <w:t>1</w:t>
      </w:r>
      <w:r>
        <w:rPr>
          <w:rFonts w:ascii="Arial" w:eastAsia="Arial" w:hAnsi="Arial" w:cs="Arial"/>
          <w:sz w:val="20"/>
          <w:szCs w:val="20"/>
        </w:rPr>
        <w:t xml:space="preserve">  </w:t>
      </w:r>
      <w:r w:rsidR="00441BFF">
        <w:rPr>
          <w:rFonts w:ascii="Arial" w:eastAsia="Arial" w:hAnsi="Arial" w:cs="Arial"/>
          <w:sz w:val="20"/>
          <w:szCs w:val="20"/>
        </w:rPr>
        <w:t>Oh, Jesucristo, crece en mí,</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Y mengüe lo demás;</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Mi corazón se acerque a Ti,</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Se libre del pecar.</w:t>
      </w:r>
    </w:p>
    <w:p w:rsidR="004A4EC1" w:rsidRDefault="004A4EC1" w:rsidP="00B3761E">
      <w:pPr>
        <w:shd w:val="clear" w:color="auto" w:fill="FFFFFF"/>
        <w:jc w:val="center"/>
        <w:rPr>
          <w:rFonts w:ascii="Arial" w:eastAsia="Arial" w:hAnsi="Arial" w:cs="Arial"/>
          <w:sz w:val="20"/>
          <w:szCs w:val="20"/>
        </w:rPr>
      </w:pPr>
    </w:p>
    <w:p w:rsidR="004A4EC1" w:rsidRPr="00B3761E" w:rsidRDefault="00441BFF" w:rsidP="00B3761E">
      <w:pPr>
        <w:shd w:val="clear" w:color="auto" w:fill="FFFFFF"/>
        <w:jc w:val="center"/>
        <w:rPr>
          <w:rFonts w:ascii="Arial" w:eastAsia="Arial" w:hAnsi="Arial" w:cs="Arial"/>
          <w:i/>
          <w:iCs/>
          <w:sz w:val="20"/>
          <w:szCs w:val="20"/>
        </w:rPr>
      </w:pPr>
      <w:r w:rsidRPr="00B3761E">
        <w:rPr>
          <w:rFonts w:ascii="Arial" w:eastAsia="Arial" w:hAnsi="Arial" w:cs="Arial"/>
          <w:i/>
          <w:iCs/>
          <w:sz w:val="20"/>
          <w:szCs w:val="20"/>
        </w:rPr>
        <w:t>Que Tu poder sostenedor</w:t>
      </w:r>
    </w:p>
    <w:p w:rsidR="004A4EC1" w:rsidRPr="00B3761E" w:rsidRDefault="00441BFF" w:rsidP="00B3761E">
      <w:pPr>
        <w:shd w:val="clear" w:color="auto" w:fill="FFFFFF"/>
        <w:jc w:val="center"/>
        <w:rPr>
          <w:rFonts w:ascii="Arial" w:eastAsia="Arial" w:hAnsi="Arial" w:cs="Arial"/>
          <w:i/>
          <w:iCs/>
          <w:sz w:val="20"/>
          <w:szCs w:val="20"/>
        </w:rPr>
      </w:pPr>
      <w:r w:rsidRPr="00B3761E">
        <w:rPr>
          <w:rFonts w:ascii="Arial" w:eastAsia="Arial" w:hAnsi="Arial" w:cs="Arial"/>
          <w:i/>
          <w:iCs/>
          <w:sz w:val="20"/>
          <w:szCs w:val="20"/>
        </w:rPr>
        <w:t>Me ampare, mi Jesús;</w:t>
      </w:r>
    </w:p>
    <w:p w:rsidR="004A4EC1" w:rsidRPr="00B3761E" w:rsidRDefault="00441BFF" w:rsidP="00B3761E">
      <w:pPr>
        <w:shd w:val="clear" w:color="auto" w:fill="FFFFFF"/>
        <w:jc w:val="center"/>
        <w:rPr>
          <w:rFonts w:ascii="Arial" w:eastAsia="Arial" w:hAnsi="Arial" w:cs="Arial"/>
          <w:i/>
          <w:iCs/>
          <w:sz w:val="20"/>
          <w:szCs w:val="20"/>
        </w:rPr>
      </w:pPr>
      <w:r w:rsidRPr="00B3761E">
        <w:rPr>
          <w:rFonts w:ascii="Arial" w:eastAsia="Arial" w:hAnsi="Arial" w:cs="Arial"/>
          <w:i/>
          <w:iCs/>
          <w:sz w:val="20"/>
          <w:szCs w:val="20"/>
        </w:rPr>
        <w:t>Cambia mi muerte en vida hoy,</w:t>
      </w:r>
    </w:p>
    <w:p w:rsidR="004A4EC1" w:rsidRPr="00B3761E" w:rsidRDefault="00441BFF" w:rsidP="00B3761E">
      <w:pPr>
        <w:shd w:val="clear" w:color="auto" w:fill="FFFFFF"/>
        <w:jc w:val="center"/>
        <w:rPr>
          <w:rFonts w:ascii="Arial" w:eastAsia="Arial" w:hAnsi="Arial" w:cs="Arial"/>
          <w:i/>
          <w:iCs/>
          <w:sz w:val="20"/>
          <w:szCs w:val="20"/>
        </w:rPr>
      </w:pPr>
      <w:r w:rsidRPr="00B3761E">
        <w:rPr>
          <w:rFonts w:ascii="Arial" w:eastAsia="Arial" w:hAnsi="Arial" w:cs="Arial"/>
          <w:i/>
          <w:iCs/>
          <w:sz w:val="20"/>
          <w:szCs w:val="20"/>
        </w:rPr>
        <w:t>Mi noche por Tu luz.</w:t>
      </w:r>
    </w:p>
    <w:p w:rsidR="00B3761E" w:rsidRDefault="00B3761E" w:rsidP="00B3761E">
      <w:pPr>
        <w:shd w:val="clear" w:color="auto" w:fill="FFFFFF"/>
        <w:jc w:val="center"/>
        <w:rPr>
          <w:rFonts w:ascii="Arial" w:eastAsia="Arial" w:hAnsi="Arial" w:cs="Arial"/>
          <w:sz w:val="20"/>
          <w:szCs w:val="20"/>
        </w:rPr>
      </w:pPr>
    </w:p>
    <w:p w:rsidR="004A4EC1" w:rsidRDefault="00B3761E" w:rsidP="00B3761E">
      <w:pPr>
        <w:shd w:val="clear" w:color="auto" w:fill="FFFFFF"/>
        <w:jc w:val="center"/>
        <w:rPr>
          <w:rFonts w:ascii="Arial" w:eastAsia="Arial" w:hAnsi="Arial" w:cs="Arial"/>
          <w:sz w:val="20"/>
          <w:szCs w:val="20"/>
        </w:rPr>
      </w:pPr>
      <w:r w:rsidRPr="00B3761E">
        <w:rPr>
          <w:rFonts w:ascii="Arial" w:eastAsia="Arial" w:hAnsi="Arial" w:cs="Arial"/>
          <w:b/>
          <w:bCs/>
          <w:sz w:val="20"/>
          <w:szCs w:val="20"/>
          <w:vertAlign w:val="superscript"/>
        </w:rPr>
        <w:t>2</w:t>
      </w:r>
      <w:r>
        <w:rPr>
          <w:rFonts w:ascii="Arial" w:eastAsia="Arial" w:hAnsi="Arial" w:cs="Arial"/>
          <w:sz w:val="20"/>
          <w:szCs w:val="20"/>
        </w:rPr>
        <w:t xml:space="preserve">  </w:t>
      </w:r>
      <w:r w:rsidR="00441BFF">
        <w:rPr>
          <w:rFonts w:ascii="Arial" w:eastAsia="Arial" w:hAnsi="Arial" w:cs="Arial"/>
          <w:sz w:val="20"/>
          <w:szCs w:val="20"/>
        </w:rPr>
        <w:t>Que bajo el rayo de Tu luz</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Se eclipse el mal pensar;</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Que Tú eres todo y nada soy,</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Yo debo aceptar.</w:t>
      </w:r>
    </w:p>
    <w:p w:rsidR="004A4EC1" w:rsidRDefault="004A4EC1" w:rsidP="00B3761E">
      <w:pPr>
        <w:shd w:val="clear" w:color="auto" w:fill="FFFFFF"/>
        <w:jc w:val="center"/>
        <w:rPr>
          <w:rFonts w:ascii="Arial" w:eastAsia="Arial" w:hAnsi="Arial" w:cs="Arial"/>
          <w:sz w:val="20"/>
          <w:szCs w:val="20"/>
        </w:rPr>
      </w:pPr>
    </w:p>
    <w:p w:rsidR="004A4EC1" w:rsidRDefault="00B3761E" w:rsidP="00B3761E">
      <w:pPr>
        <w:shd w:val="clear" w:color="auto" w:fill="FFFFFF"/>
        <w:jc w:val="center"/>
        <w:rPr>
          <w:rFonts w:ascii="Arial" w:eastAsia="Arial" w:hAnsi="Arial" w:cs="Arial"/>
          <w:sz w:val="20"/>
          <w:szCs w:val="20"/>
        </w:rPr>
      </w:pPr>
      <w:r w:rsidRPr="00B3761E">
        <w:rPr>
          <w:rFonts w:ascii="Arial" w:eastAsia="Arial" w:hAnsi="Arial" w:cs="Arial"/>
          <w:b/>
          <w:bCs/>
          <w:sz w:val="20"/>
          <w:szCs w:val="20"/>
          <w:vertAlign w:val="superscript"/>
        </w:rPr>
        <w:t>3</w:t>
      </w:r>
      <w:r>
        <w:rPr>
          <w:rFonts w:ascii="Arial" w:eastAsia="Arial" w:hAnsi="Arial" w:cs="Arial"/>
          <w:sz w:val="20"/>
          <w:szCs w:val="20"/>
        </w:rPr>
        <w:t xml:space="preserve">  </w:t>
      </w:r>
      <w:r w:rsidR="00441BFF">
        <w:rPr>
          <w:rFonts w:ascii="Arial" w:eastAsia="Arial" w:hAnsi="Arial" w:cs="Arial"/>
          <w:sz w:val="20"/>
          <w:szCs w:val="20"/>
        </w:rPr>
        <w:t>Más de Tu gloria anhelo ver,</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Oh Santo, Sabio y Fiel;</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Tu imagen viva quiero ser</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En pena o en placer.</w:t>
      </w:r>
    </w:p>
    <w:p w:rsidR="004A4EC1" w:rsidRDefault="004A4EC1" w:rsidP="00B3761E">
      <w:pPr>
        <w:shd w:val="clear" w:color="auto" w:fill="FFFFFF"/>
        <w:jc w:val="center"/>
        <w:rPr>
          <w:rFonts w:ascii="Arial" w:eastAsia="Arial" w:hAnsi="Arial" w:cs="Arial"/>
          <w:sz w:val="20"/>
          <w:szCs w:val="20"/>
        </w:rPr>
      </w:pPr>
    </w:p>
    <w:p w:rsidR="004A4EC1" w:rsidRDefault="00B3761E" w:rsidP="00B3761E">
      <w:pPr>
        <w:shd w:val="clear" w:color="auto" w:fill="FFFFFF"/>
        <w:jc w:val="center"/>
        <w:rPr>
          <w:rFonts w:ascii="Arial" w:eastAsia="Arial" w:hAnsi="Arial" w:cs="Arial"/>
          <w:sz w:val="20"/>
          <w:szCs w:val="20"/>
        </w:rPr>
      </w:pPr>
      <w:r w:rsidRPr="00B3761E">
        <w:rPr>
          <w:rFonts w:ascii="Arial" w:eastAsia="Arial" w:hAnsi="Arial" w:cs="Arial"/>
          <w:b/>
          <w:bCs/>
          <w:sz w:val="20"/>
          <w:szCs w:val="20"/>
          <w:vertAlign w:val="superscript"/>
        </w:rPr>
        <w:t>4</w:t>
      </w:r>
      <w:r>
        <w:rPr>
          <w:rFonts w:ascii="Arial" w:eastAsia="Arial" w:hAnsi="Arial" w:cs="Arial"/>
          <w:sz w:val="20"/>
          <w:szCs w:val="20"/>
        </w:rPr>
        <w:t xml:space="preserve"> </w:t>
      </w:r>
      <w:r w:rsidR="00441BFF">
        <w:rPr>
          <w:rFonts w:ascii="Arial" w:eastAsia="Arial" w:hAnsi="Arial" w:cs="Arial"/>
          <w:sz w:val="20"/>
          <w:szCs w:val="20"/>
        </w:rPr>
        <w:t>Me llene el gozo celestial</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Con todo su poder;</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Que el fulgor de Tu amor</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Hoy brille en mi ser.</w:t>
      </w:r>
    </w:p>
    <w:p w:rsidR="004A4EC1" w:rsidRDefault="004A4EC1" w:rsidP="00B3761E">
      <w:pPr>
        <w:shd w:val="clear" w:color="auto" w:fill="FFFFFF"/>
        <w:jc w:val="center"/>
        <w:rPr>
          <w:rFonts w:ascii="Arial" w:eastAsia="Arial" w:hAnsi="Arial" w:cs="Arial"/>
          <w:sz w:val="20"/>
          <w:szCs w:val="20"/>
        </w:rPr>
      </w:pPr>
    </w:p>
    <w:p w:rsidR="004A4EC1" w:rsidRDefault="00B3761E" w:rsidP="00B3761E">
      <w:pPr>
        <w:shd w:val="clear" w:color="auto" w:fill="FFFFFF"/>
        <w:jc w:val="center"/>
        <w:rPr>
          <w:rFonts w:ascii="Arial" w:eastAsia="Arial" w:hAnsi="Arial" w:cs="Arial"/>
          <w:sz w:val="20"/>
          <w:szCs w:val="20"/>
        </w:rPr>
      </w:pPr>
      <w:r w:rsidRPr="00B3761E">
        <w:rPr>
          <w:rFonts w:ascii="Arial" w:eastAsia="Arial" w:hAnsi="Arial" w:cs="Arial"/>
          <w:b/>
          <w:bCs/>
          <w:sz w:val="20"/>
          <w:szCs w:val="20"/>
          <w:vertAlign w:val="superscript"/>
        </w:rPr>
        <w:t xml:space="preserve">5  </w:t>
      </w:r>
      <w:r w:rsidR="00441BFF">
        <w:rPr>
          <w:rFonts w:ascii="Arial" w:eastAsia="Arial" w:hAnsi="Arial" w:cs="Arial"/>
          <w:sz w:val="20"/>
          <w:szCs w:val="20"/>
        </w:rPr>
        <w:t>Haz amenguar mi pobre ser,</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Mi vida y meta sé;</w:t>
      </w:r>
    </w:p>
    <w:p w:rsidR="004A4EC1" w:rsidRDefault="00441BFF" w:rsidP="00B3761E">
      <w:pPr>
        <w:shd w:val="clear" w:color="auto" w:fill="FFFFFF"/>
        <w:jc w:val="center"/>
        <w:rPr>
          <w:rFonts w:ascii="Arial" w:eastAsia="Arial" w:hAnsi="Arial" w:cs="Arial"/>
          <w:sz w:val="20"/>
          <w:szCs w:val="20"/>
        </w:rPr>
      </w:pPr>
      <w:r>
        <w:rPr>
          <w:rFonts w:ascii="Arial" w:eastAsia="Arial" w:hAnsi="Arial" w:cs="Arial"/>
          <w:sz w:val="20"/>
          <w:szCs w:val="20"/>
        </w:rPr>
        <w:t>Que por Tu gracia pueda yo</w:t>
      </w:r>
    </w:p>
    <w:p w:rsidR="004A4EC1" w:rsidRDefault="00441BFF" w:rsidP="00B3761E">
      <w:pPr>
        <w:shd w:val="clear" w:color="auto" w:fill="FFFFFF"/>
        <w:jc w:val="center"/>
        <w:rPr>
          <w:rFonts w:ascii="Arial" w:eastAsia="Arial" w:hAnsi="Arial" w:cs="Arial"/>
          <w:b/>
          <w:bCs/>
          <w:i/>
          <w:iCs/>
          <w:sz w:val="21"/>
          <w:szCs w:val="21"/>
        </w:rPr>
      </w:pPr>
      <w:r>
        <w:rPr>
          <w:rFonts w:ascii="Arial" w:eastAsia="Arial" w:hAnsi="Arial" w:cs="Arial"/>
          <w:sz w:val="20"/>
          <w:szCs w:val="20"/>
        </w:rPr>
        <w:t>Tu nombre ennoblecer.</w:t>
      </w:r>
    </w:p>
    <w:p w:rsidR="004A4EC1" w:rsidRDefault="004A4EC1">
      <w:pPr>
        <w:ind w:right="100"/>
        <w:jc w:val="both"/>
        <w:rPr>
          <w:rFonts w:ascii="Arial" w:eastAsia="Arial" w:hAnsi="Arial" w:cs="Arial"/>
          <w:b/>
          <w:bCs/>
          <w:color w:val="000000"/>
          <w:sz w:val="21"/>
          <w:szCs w:val="21"/>
          <w:u w:val="single"/>
        </w:rPr>
      </w:pPr>
    </w:p>
    <w:p w:rsidR="004A4EC1" w:rsidRDefault="00441BFF">
      <w:pPr>
        <w:rPr>
          <w:rFonts w:ascii="Arial" w:eastAsia="Arial" w:hAnsi="Arial" w:cs="Arial"/>
          <w:color w:val="000000"/>
          <w:sz w:val="21"/>
          <w:szCs w:val="21"/>
        </w:rPr>
      </w:pPr>
      <w:r w:rsidRPr="00B3761E">
        <w:rPr>
          <w:rFonts w:ascii="Arial" w:eastAsia="Arial" w:hAnsi="Arial" w:cs="Arial"/>
          <w:b/>
          <w:bCs/>
          <w:sz w:val="21"/>
          <w:szCs w:val="21"/>
        </w:rPr>
        <w:lastRenderedPageBreak/>
        <w:t>Lectura adicional</w:t>
      </w:r>
      <w:r w:rsidRPr="00B3761E">
        <w:rPr>
          <w:rFonts w:ascii="Arial" w:eastAsia="Arial" w:hAnsi="Arial" w:cs="Arial"/>
          <w:i/>
          <w:iCs/>
          <w:sz w:val="21"/>
          <w:szCs w:val="21"/>
        </w:rPr>
        <w:t>: *La conclusión del Nuevo Testamento: Los creyentes*,</w:t>
      </w:r>
      <w:r>
        <w:rPr>
          <w:rFonts w:ascii="Arial" w:eastAsia="Arial" w:hAnsi="Arial" w:cs="Arial"/>
          <w:sz w:val="21"/>
          <w:szCs w:val="21"/>
        </w:rPr>
        <w:t xml:space="preserve"> volumen 1, mensaje 107</w:t>
      </w:r>
    </w:p>
    <w:p w:rsidR="004A4EC1" w:rsidRDefault="004A4EC1">
      <w:pPr>
        <w:ind w:right="100"/>
        <w:jc w:val="both"/>
        <w:rPr>
          <w:rFonts w:ascii="Arial" w:eastAsia="Arial" w:hAnsi="Arial" w:cs="Arial"/>
          <w:color w:val="000000"/>
          <w:sz w:val="21"/>
          <w:szCs w:val="21"/>
        </w:rPr>
      </w:pPr>
    </w:p>
    <w:p w:rsidR="001D6A73" w:rsidRDefault="001D6A73">
      <w:pPr>
        <w:ind w:right="100"/>
        <w:jc w:val="both"/>
        <w:rPr>
          <w:rFonts w:ascii="Arial" w:eastAsia="Arial" w:hAnsi="Arial" w:cs="Arial"/>
          <w:color w:val="000000"/>
          <w:sz w:val="21"/>
          <w:szCs w:val="21"/>
        </w:rPr>
      </w:pPr>
    </w:p>
    <w:p w:rsidR="004A4EC1" w:rsidRDefault="00441BFF">
      <w:pPr>
        <w:ind w:right="100"/>
        <w:jc w:val="both"/>
        <w:rPr>
          <w:rFonts w:ascii="Arial" w:eastAsia="Arial" w:hAnsi="Arial" w:cs="Arial"/>
          <w:sz w:val="21"/>
          <w:szCs w:val="21"/>
        </w:rPr>
      </w:pPr>
      <w:r>
        <w:rPr>
          <w:rFonts w:ascii="Arial" w:eastAsia="Arial" w:hAnsi="Arial" w:cs="Arial"/>
          <w:b/>
          <w:bCs/>
          <w:color w:val="000000"/>
          <w:sz w:val="21"/>
          <w:szCs w:val="21"/>
          <w:u w:val="single"/>
        </w:rPr>
        <w:t>Búsqueda corporativa de la Iglesia en NYC:</w:t>
      </w:r>
    </w:p>
    <w:p w:rsidR="004A4EC1" w:rsidRDefault="004A4EC1">
      <w:pPr>
        <w:ind w:right="100"/>
        <w:jc w:val="both"/>
        <w:rPr>
          <w:rFonts w:ascii="Arial" w:eastAsia="Arial" w:hAnsi="Arial" w:cs="Arial"/>
          <w:sz w:val="21"/>
          <w:szCs w:val="21"/>
        </w:rPr>
      </w:pPr>
    </w:p>
    <w:p w:rsidR="004A4EC1" w:rsidRDefault="00441BFF">
      <w:pPr>
        <w:rPr>
          <w:rFonts w:ascii="Arial" w:eastAsia="Arial" w:hAnsi="Arial" w:cs="Arial"/>
          <w:sz w:val="21"/>
          <w:szCs w:val="21"/>
        </w:rPr>
      </w:pPr>
      <w:r>
        <w:rPr>
          <w:rFonts w:ascii="Arial" w:eastAsia="Arial" w:hAnsi="Arial" w:cs="Arial"/>
          <w:sz w:val="21"/>
          <w:szCs w:val="21"/>
        </w:rPr>
        <w:t xml:space="preserve">Punto crucial: Los </w:t>
      </w:r>
      <w:r w:rsidR="00B3761E">
        <w:rPr>
          <w:rFonts w:ascii="Arial" w:eastAsia="Arial" w:hAnsi="Arial" w:cs="Arial"/>
          <w:sz w:val="21"/>
          <w:szCs w:val="21"/>
        </w:rPr>
        <w:t>L</w:t>
      </w:r>
      <w:r>
        <w:rPr>
          <w:rFonts w:ascii="Arial" w:eastAsia="Arial" w:hAnsi="Arial" w:cs="Arial"/>
          <w:sz w:val="21"/>
          <w:szCs w:val="21"/>
        </w:rPr>
        <w:t>evitas</w:t>
      </w:r>
    </w:p>
    <w:p w:rsidR="004A4EC1" w:rsidRDefault="00441BFF">
      <w:pPr>
        <w:rPr>
          <w:rFonts w:ascii="Arial" w:eastAsia="Arial" w:hAnsi="Arial" w:cs="Arial"/>
          <w:sz w:val="21"/>
          <w:szCs w:val="21"/>
        </w:rPr>
      </w:pPr>
      <w:r>
        <w:rPr>
          <w:rFonts w:ascii="Arial" w:eastAsia="Arial" w:hAnsi="Arial" w:cs="Arial"/>
          <w:sz w:val="21"/>
          <w:szCs w:val="21"/>
        </w:rPr>
        <w:t>Pasaje bíblico: Deuteronomio 18:1-8</w:t>
      </w:r>
    </w:p>
    <w:p w:rsidR="004A4EC1" w:rsidRDefault="00441BFF">
      <w:pPr>
        <w:rPr>
          <w:rFonts w:ascii="Arial" w:eastAsia="Arial" w:hAnsi="Arial" w:cs="Arial"/>
          <w:sz w:val="21"/>
          <w:szCs w:val="21"/>
        </w:rPr>
      </w:pPr>
      <w:r>
        <w:rPr>
          <w:rFonts w:ascii="Arial" w:eastAsia="Arial" w:hAnsi="Arial" w:cs="Arial"/>
          <w:sz w:val="21"/>
          <w:szCs w:val="21"/>
        </w:rPr>
        <w:t xml:space="preserve">Lectura asignada: </w:t>
      </w:r>
      <w:r w:rsidRPr="00B3761E">
        <w:rPr>
          <w:rFonts w:ascii="Arial" w:eastAsia="Arial" w:hAnsi="Arial" w:cs="Arial"/>
          <w:i/>
          <w:iCs/>
          <w:sz w:val="21"/>
          <w:szCs w:val="21"/>
        </w:rPr>
        <w:t>Estudio-vida de Deuteronomio</w:t>
      </w:r>
      <w:r>
        <w:rPr>
          <w:rFonts w:ascii="Arial" w:eastAsia="Arial" w:hAnsi="Arial" w:cs="Arial"/>
          <w:sz w:val="21"/>
          <w:szCs w:val="21"/>
        </w:rPr>
        <w:t>, mensaje 20</w:t>
      </w:r>
    </w:p>
    <w:p w:rsidR="004A4EC1" w:rsidRDefault="00441BFF">
      <w:pPr>
        <w:rPr>
          <w:rFonts w:ascii="Arial" w:eastAsia="Arial" w:hAnsi="Arial" w:cs="Arial"/>
          <w:sz w:val="21"/>
          <w:szCs w:val="21"/>
        </w:rPr>
      </w:pPr>
      <w:r>
        <w:rPr>
          <w:rFonts w:ascii="Arial" w:eastAsia="Arial" w:hAnsi="Arial" w:cs="Arial"/>
          <w:sz w:val="21"/>
          <w:szCs w:val="21"/>
        </w:rPr>
        <w:t xml:space="preserve">Lectura complementaria: </w:t>
      </w:r>
      <w:r w:rsidRPr="00B3761E">
        <w:rPr>
          <w:rFonts w:ascii="Arial" w:eastAsia="Arial" w:hAnsi="Arial" w:cs="Arial"/>
          <w:i/>
          <w:iCs/>
          <w:sz w:val="21"/>
          <w:szCs w:val="21"/>
        </w:rPr>
        <w:t>CWWL, 1960, vol. 1, Sinopsis de Deuteronomio,</w:t>
      </w:r>
      <w:r>
        <w:rPr>
          <w:rFonts w:ascii="Arial" w:eastAsia="Arial" w:hAnsi="Arial" w:cs="Arial"/>
          <w:sz w:val="21"/>
          <w:szCs w:val="21"/>
        </w:rPr>
        <w:t xml:space="preserve"> mensaje 10</w:t>
      </w:r>
    </w:p>
    <w:p w:rsidR="004A4EC1" w:rsidRDefault="004A4EC1">
      <w:pPr>
        <w:pBdr>
          <w:top w:val="nil"/>
          <w:left w:val="nil"/>
          <w:bottom w:val="nil"/>
          <w:right w:val="nil"/>
          <w:between w:val="nil"/>
        </w:pBdr>
        <w:rPr>
          <w:rFonts w:ascii="Arial" w:eastAsia="Arial" w:hAnsi="Arial" w:cs="Arial"/>
          <w:color w:val="000000"/>
          <w:sz w:val="21"/>
          <w:szCs w:val="21"/>
        </w:rPr>
      </w:pPr>
    </w:p>
    <w:p w:rsidR="004A4EC1" w:rsidRDefault="00441BFF">
      <w:pPr>
        <w:pBdr>
          <w:top w:val="nil"/>
          <w:left w:val="nil"/>
          <w:bottom w:val="nil"/>
          <w:right w:val="nil"/>
          <w:between w:val="nil"/>
        </w:pBdr>
        <w:rPr>
          <w:rFonts w:ascii="Arial" w:eastAsia="Arial" w:hAnsi="Arial" w:cs="Arial"/>
          <w:color w:val="000000"/>
          <w:sz w:val="21"/>
          <w:szCs w:val="21"/>
        </w:rPr>
      </w:pPr>
      <w:r>
        <w:rPr>
          <w:rFonts w:ascii="Arial" w:eastAsia="Arial" w:hAnsi="Arial" w:cs="Arial"/>
          <w:color w:val="000000"/>
          <w:sz w:val="21"/>
          <w:szCs w:val="21"/>
        </w:rPr>
        <w:t xml:space="preserve">Para preguntas de estudio y materiales adicionales, por favor visita el sitio web de la iglesia en:  </w:t>
      </w:r>
    </w:p>
    <w:p w:rsidR="004A4EC1" w:rsidRDefault="004A4EC1">
      <w:pPr>
        <w:pBdr>
          <w:top w:val="nil"/>
          <w:left w:val="nil"/>
          <w:bottom w:val="nil"/>
          <w:right w:val="nil"/>
          <w:between w:val="nil"/>
        </w:pBdr>
        <w:rPr>
          <w:rFonts w:ascii="Arial" w:eastAsia="Arial" w:hAnsi="Arial" w:cs="Arial"/>
          <w:color w:val="000000"/>
          <w:sz w:val="21"/>
          <w:szCs w:val="21"/>
        </w:rPr>
      </w:pPr>
    </w:p>
    <w:p w:rsidR="004A4EC1" w:rsidRDefault="00E21E6A">
      <w:pPr>
        <w:pBdr>
          <w:top w:val="nil"/>
          <w:left w:val="nil"/>
          <w:bottom w:val="nil"/>
          <w:right w:val="nil"/>
          <w:between w:val="nil"/>
        </w:pBdr>
        <w:rPr>
          <w:rFonts w:ascii="Arial" w:eastAsia="Arial" w:hAnsi="Arial" w:cs="Arial"/>
          <w:b/>
          <w:bCs/>
          <w:color w:val="212394"/>
          <w:sz w:val="21"/>
          <w:szCs w:val="21"/>
        </w:rPr>
      </w:pPr>
      <w:hyperlink r:id="rId7">
        <w:r w:rsidR="00441BFF">
          <w:rPr>
            <w:rFonts w:ascii="Arial" w:eastAsia="Arial" w:hAnsi="Arial" w:cs="Arial"/>
            <w:b/>
            <w:bCs/>
            <w:color w:val="212394"/>
            <w:sz w:val="21"/>
            <w:szCs w:val="21"/>
          </w:rPr>
          <w:t>https://www.churchinnyc.org/bible-study/</w:t>
        </w:r>
      </w:hyperlink>
    </w:p>
    <w:p w:rsidR="004A4EC1" w:rsidRDefault="004A4EC1">
      <w:pPr>
        <w:pBdr>
          <w:top w:val="nil"/>
          <w:left w:val="nil"/>
          <w:bottom w:val="nil"/>
          <w:right w:val="nil"/>
          <w:between w:val="nil"/>
        </w:pBdr>
        <w:rPr>
          <w:rFonts w:ascii="Arial" w:eastAsia="Arial" w:hAnsi="Arial" w:cs="Arial"/>
          <w:color w:val="000000"/>
          <w:sz w:val="21"/>
          <w:szCs w:val="21"/>
        </w:rPr>
      </w:pPr>
    </w:p>
    <w:p w:rsidR="004A4EC1" w:rsidRDefault="00441BFF">
      <w:pPr>
        <w:pBdr>
          <w:top w:val="nil"/>
          <w:left w:val="nil"/>
          <w:bottom w:val="nil"/>
          <w:right w:val="nil"/>
          <w:between w:val="nil"/>
        </w:pBdr>
        <w:rPr>
          <w:rFonts w:ascii="Arial" w:eastAsia="Arial" w:hAnsi="Arial" w:cs="Arial"/>
          <w:color w:val="000000"/>
          <w:sz w:val="21"/>
          <w:szCs w:val="21"/>
        </w:rPr>
      </w:pPr>
      <w:r>
        <w:rPr>
          <w:rFonts w:ascii="Arial" w:eastAsia="Arial" w:hAnsi="Arial" w:cs="Arial"/>
          <w:i/>
          <w:iCs/>
          <w:color w:val="000000"/>
          <w:sz w:val="21"/>
          <w:szCs w:val="21"/>
        </w:rPr>
        <w:t>Los versículos fueron tomados de la versión</w:t>
      </w:r>
    </w:p>
    <w:p w:rsidR="004A4EC1" w:rsidRDefault="00441BFF">
      <w:pPr>
        <w:pBdr>
          <w:top w:val="nil"/>
          <w:left w:val="nil"/>
          <w:bottom w:val="nil"/>
          <w:right w:val="nil"/>
          <w:between w:val="nil"/>
        </w:pBdr>
        <w:rPr>
          <w:rFonts w:ascii="Arial" w:eastAsia="Arial" w:hAnsi="Arial" w:cs="Arial"/>
          <w:color w:val="000000"/>
          <w:sz w:val="21"/>
          <w:szCs w:val="21"/>
        </w:rPr>
      </w:pPr>
      <w:r>
        <w:rPr>
          <w:rFonts w:ascii="Arial" w:eastAsia="Arial" w:hAnsi="Arial" w:cs="Arial"/>
          <w:i/>
          <w:iCs/>
          <w:color w:val="000000"/>
          <w:sz w:val="21"/>
          <w:szCs w:val="21"/>
        </w:rPr>
        <w:t>Recobro de la Biblia 2021.</w:t>
      </w:r>
    </w:p>
    <w:p w:rsidR="004A4EC1" w:rsidRDefault="004A4EC1">
      <w:pPr>
        <w:pBdr>
          <w:top w:val="nil"/>
          <w:left w:val="nil"/>
          <w:bottom w:val="nil"/>
          <w:right w:val="nil"/>
          <w:between w:val="nil"/>
        </w:pBdr>
        <w:rPr>
          <w:rFonts w:ascii="Arial" w:eastAsia="Arial" w:hAnsi="Arial" w:cs="Arial"/>
          <w:color w:val="000000"/>
          <w:sz w:val="21"/>
          <w:szCs w:val="21"/>
        </w:rPr>
      </w:pPr>
    </w:p>
    <w:p w:rsidR="004A4EC1" w:rsidRDefault="00441BFF">
      <w:pPr>
        <w:pBdr>
          <w:top w:val="nil"/>
          <w:left w:val="nil"/>
          <w:bottom w:val="nil"/>
          <w:right w:val="nil"/>
          <w:between w:val="nil"/>
        </w:pBdr>
        <w:rPr>
          <w:rFonts w:ascii="Arial" w:eastAsia="Arial" w:hAnsi="Arial" w:cs="Arial"/>
          <w:b/>
          <w:bCs/>
          <w:color w:val="000000"/>
          <w:sz w:val="21"/>
          <w:szCs w:val="21"/>
        </w:rPr>
      </w:pPr>
      <w:r>
        <w:rPr>
          <w:rFonts w:ascii="Arial" w:eastAsia="Arial" w:hAnsi="Arial" w:cs="Arial"/>
          <w:color w:val="000000"/>
          <w:sz w:val="21"/>
          <w:szCs w:val="21"/>
        </w:rPr>
        <w:t>churchinnyc.org/bible-study</w:t>
      </w:r>
    </w:p>
    <w:sectPr w:rsidR="004A4EC1" w:rsidSect="00374F72">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630" w:bottom="720" w:left="630" w:header="288" w:footer="432" w:gutter="0"/>
      <w:pgNumType w:start="1"/>
      <w:cols w:num="3" w:sep="1" w:space="720" w:equalWidth="0">
        <w:col w:w="4674" w:space="180"/>
        <w:col w:w="4872" w:space="180"/>
        <w:col w:w="4674" w:space="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BFF" w:rsidRDefault="00441BFF">
      <w:r>
        <w:separator/>
      </w:r>
    </w:p>
  </w:endnote>
  <w:endnote w:type="continuationSeparator" w:id="0">
    <w:p w:rsidR="00441BFF" w:rsidRDefault="00441B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imbus Roman No9 L">
    <w:altName w:val="Times New Roman"/>
    <w:charset w:val="00"/>
    <w:family w:val="roman"/>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1" w:fontKey="{9C23173F-9CCD-415C-92E2-B417784B51F9}"/>
    <w:embedBold r:id="rId2" w:fontKey="{2A1C0263-4CD5-41D3-907C-CE9365E4650A}"/>
  </w:font>
  <w:font w:name="Arial">
    <w:panose1 w:val="020B0604020202020204"/>
    <w:charset w:val="00"/>
    <w:family w:val="swiss"/>
    <w:pitch w:val="variable"/>
    <w:sig w:usb0="E0002EFF" w:usb1="C000785B" w:usb2="00000009" w:usb3="00000000" w:csb0="000001FF" w:csb1="00000000"/>
  </w:font>
  <w:font w:name="Nimbus Sans L">
    <w:panose1 w:val="00000000000000000000"/>
    <w:charset w:val="00"/>
    <w:family w:val="roman"/>
    <w:notTrueType/>
    <w:pitch w:val="default"/>
    <w:sig w:usb0="00000000" w:usb1="00000000" w:usb2="00000000" w:usb3="00000000" w:csb0="00000000" w:csb1="00000000"/>
  </w:font>
  <w:font w:name="DejaVu Sans">
    <w:panose1 w:val="020B0603030804020204"/>
    <w:charset w:val="00"/>
    <w:family w:val="swiss"/>
    <w:pitch w:val="variable"/>
    <w:sig w:usb0="E7002EFF" w:usb1="D200FDFF" w:usb2="0A246029" w:usb3="00000000" w:csb0="000001FF" w:csb1="00000000"/>
    <w:embedRegular r:id="rId3" w:fontKey="{0718FB28-C356-4415-BCEB-B0AA4AA33173}"/>
    <w:embedItalic r:id="rId4" w:fontKey="{9B074216-3091-4649-8A5C-E0AB61A7AF57}"/>
  </w:font>
  <w:font w:name="Tahoma">
    <w:panose1 w:val="020B0604030504040204"/>
    <w:charset w:val="00"/>
    <w:family w:val="swiss"/>
    <w:pitch w:val="variable"/>
    <w:sig w:usb0="E1002EFF" w:usb1="C000605B" w:usb2="00000029" w:usb3="00000000" w:csb0="000101FF" w:csb1="00000000"/>
    <w:embedRegular r:id="rId5" w:fontKey="{171F0A42-CABF-43AD-9616-7FF31FBBF211}"/>
  </w:font>
  <w:font w:name="Times New Roman Bold">
    <w:panose1 w:val="00000000000000000000"/>
    <w:charset w:val="00"/>
    <w:family w:val="roman"/>
    <w:notTrueType/>
    <w:pitch w:val="default"/>
    <w:sig w:usb0="00000000" w:usb1="00000000" w:usb2="00000000" w:usb3="00000000" w:csb0="00000000" w:csb1="00000000"/>
  </w:font>
  <w:font w:name="ヒラギノ角ゴ Pro W3">
    <w:panose1 w:val="00000000000000000000"/>
    <w:charset w:val="86"/>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embedRegular r:id="rId6" w:fontKey="{A0DB893A-1129-496E-813E-DE73C910BC06}"/>
    <w:embedBold r:id="rId7" w:fontKey="{FCD1A0C1-2CB2-4A7C-9886-DA59AB997760}"/>
  </w:font>
  <w:font w:name="宋体">
    <w:altName w:val="Arial Unicode MS"/>
    <w:charset w:val="50"/>
    <w:family w:val="auto"/>
    <w:pitch w:val="variable"/>
    <w:sig w:usb0="00000000" w:usb1="288F0000" w:usb2="00000016" w:usb3="00000000" w:csb0="00040001" w:csb1="00000000"/>
    <w:embedRegular r:id="rId8" w:fontKey="{303F7105-CD76-49AF-BD40-180343E48F7C}"/>
    <w:embedBold r:id="rId9" w:fontKey="{926013E7-6257-4C13-9BCB-163E62B96E99}"/>
  </w:font>
  <w:font w:name="Helvetica">
    <w:panose1 w:val="020B0604020202020204"/>
    <w:charset w:val="00"/>
    <w:family w:val="swiss"/>
    <w:pitch w:val="variable"/>
    <w:sig w:usb0="E0002EFF" w:usb1="C000785B" w:usb2="00000009" w:usb3="00000000" w:csb0="000001FF" w:csb1="00000000"/>
    <w:embedRegular r:id="rId10" w:fontKey="{66091DB9-43D0-438A-AB6A-AA5C3BA4608D}"/>
  </w:font>
  <w:font w:name="Georgia">
    <w:panose1 w:val="02040502050405020303"/>
    <w:charset w:val="00"/>
    <w:family w:val="roman"/>
    <w:pitch w:val="variable"/>
    <w:sig w:usb0="00000287" w:usb1="00000000" w:usb2="00000000" w:usb3="00000000" w:csb0="0000009F" w:csb1="00000000"/>
    <w:embedItalic r:id="rId11" w:fontKey="{2ABD38B8-ACC9-4582-96C9-8185947EF23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C1" w:rsidRDefault="004A4EC1">
    <w:pPr>
      <w:pBdr>
        <w:top w:val="nil"/>
        <w:left w:val="nil"/>
        <w:bottom w:val="nil"/>
        <w:right w:val="nil"/>
        <w:between w:val="nil"/>
      </w:pBdr>
      <w:tabs>
        <w:tab w:val="center" w:pos="4680"/>
        <w:tab w:val="right" w:pos="9360"/>
      </w:tabs>
      <w:rPr>
        <w:rFonts w:ascii="Nimbus Roman No9 L" w:eastAsia="Nimbus Roman No9 L" w:hAnsi="Nimbus Roman No9 L" w:cs="Nimbus Roman No9 L"/>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C1" w:rsidRDefault="00441BFF">
    <w:pPr>
      <w:rPr>
        <w:sz w:val="20"/>
        <w:szCs w:val="20"/>
      </w:rPr>
    </w:pPr>
    <w:r>
      <w:rPr>
        <w:sz w:val="20"/>
        <w:szCs w:val="20"/>
      </w:rPr>
      <w:t>_____________________________________________________________________________________________________________________________________________________</w:t>
    </w:r>
  </w:p>
  <w:p w:rsidR="004A4EC1" w:rsidRDefault="00441BFF">
    <w:pPr>
      <w:rPr>
        <w:rFonts w:ascii="Nimbus Roman No9 L" w:eastAsia="Nimbus Roman No9 L" w:hAnsi="Nimbus Roman No9 L" w:cs="Nimbus Roman No9 L"/>
        <w:color w:val="000000"/>
      </w:rPr>
    </w:pPr>
    <w:r>
      <w:rPr>
        <w:sz w:val="20"/>
        <w:szCs w:val="20"/>
      </w:rPr>
      <w:t>© Con el permiso de Living Stream Ministry</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C1" w:rsidRDefault="004A4EC1">
    <w:pPr>
      <w:pBdr>
        <w:top w:val="nil"/>
        <w:left w:val="nil"/>
        <w:bottom w:val="nil"/>
        <w:right w:val="nil"/>
        <w:between w:val="nil"/>
      </w:pBdr>
      <w:tabs>
        <w:tab w:val="center" w:pos="4680"/>
        <w:tab w:val="right" w:pos="9360"/>
      </w:tabs>
      <w:rPr>
        <w:rFonts w:ascii="Nimbus Roman No9 L" w:eastAsia="Nimbus Roman No9 L" w:hAnsi="Nimbus Roman No9 L" w:cs="Nimbus Roman No9 L"/>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BFF" w:rsidRDefault="00441BFF">
      <w:r>
        <w:separator/>
      </w:r>
    </w:p>
  </w:footnote>
  <w:footnote w:type="continuationSeparator" w:id="0">
    <w:p w:rsidR="00441BFF" w:rsidRDefault="00441B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C1" w:rsidRDefault="004A4EC1">
    <w:pPr>
      <w:ind w:right="360"/>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C1" w:rsidRDefault="004A4EC1">
    <w:pPr>
      <w:pBdr>
        <w:top w:val="nil"/>
        <w:left w:val="nil"/>
        <w:bottom w:val="nil"/>
        <w:right w:val="nil"/>
        <w:between w:val="nil"/>
      </w:pBdr>
      <w:tabs>
        <w:tab w:val="center" w:pos="4320"/>
        <w:tab w:val="right" w:pos="8640"/>
      </w:tabs>
      <w:rPr>
        <w:color w:val="000000"/>
      </w:rPr>
    </w:pPr>
  </w:p>
  <w:p w:rsidR="004A4EC1" w:rsidRPr="00374F72" w:rsidRDefault="00441BFF" w:rsidP="00374F72">
    <w:pPr>
      <w:pStyle w:val="Heading1"/>
      <w:pBdr>
        <w:bottom w:val="single" w:sz="4" w:space="1" w:color="000000"/>
      </w:pBdr>
      <w:shd w:val="clear" w:color="auto" w:fill="FFFFFF"/>
      <w:ind w:right="36"/>
      <w:jc w:val="center"/>
      <w:rPr>
        <w:rFonts w:ascii="Calibri" w:eastAsia="Calibri" w:hAnsi="Calibri" w:cs="Calibri"/>
        <w:color w:val="000000"/>
        <w:sz w:val="25"/>
        <w:szCs w:val="25"/>
      </w:rPr>
    </w:pPr>
    <w:r>
      <w:rPr>
        <w:rFonts w:ascii="Calibri" w:eastAsia="Calibri" w:hAnsi="Calibri" w:cs="Calibri"/>
        <w:sz w:val="25"/>
        <w:szCs w:val="25"/>
      </w:rPr>
      <w:t>Avivamiento Matutino</w:t>
    </w:r>
    <w:r>
      <w:rPr>
        <w:rFonts w:ascii="Calibri" w:eastAsia="Calibri" w:hAnsi="Calibri" w:cs="Calibri"/>
        <w:b w:val="0"/>
        <w:bCs w:val="0"/>
        <w:sz w:val="25"/>
        <w:szCs w:val="25"/>
      </w:rPr>
      <w:t xml:space="preserve"> </w:t>
    </w:r>
    <w:r>
      <w:rPr>
        <w:rFonts w:ascii="Calibri" w:eastAsia="Calibri" w:hAnsi="Calibri" w:cs="Calibri"/>
        <w:color w:val="000000"/>
        <w:sz w:val="25"/>
        <w:szCs w:val="25"/>
      </w:rPr>
      <w:t xml:space="preserve">  </w:t>
    </w:r>
    <w:r w:rsidR="00374F72">
      <w:rPr>
        <w:rFonts w:ascii="Calibri" w:eastAsia="Calibri" w:hAnsi="Calibri" w:cs="Calibri"/>
        <w:color w:val="000000"/>
        <w:sz w:val="25"/>
        <w:szCs w:val="25"/>
      </w:rPr>
      <w:t xml:space="preserve">                  </w:t>
    </w:r>
    <w:r>
      <w:rPr>
        <w:rFonts w:ascii="Calibri" w:eastAsia="Calibri" w:hAnsi="Calibri" w:cs="Calibri"/>
        <w:color w:val="000000"/>
        <w:sz w:val="25"/>
        <w:szCs w:val="25"/>
      </w:rPr>
      <w:tab/>
    </w:r>
    <w:r>
      <w:rPr>
        <w:rFonts w:ascii="Calibri" w:eastAsia="Calibri" w:hAnsi="Calibri" w:cs="Calibri"/>
        <w:color w:val="000000"/>
        <w:sz w:val="25"/>
        <w:szCs w:val="25"/>
      </w:rPr>
      <w:tab/>
    </w:r>
    <w:r w:rsidR="00374F72">
      <w:rPr>
        <w:rFonts w:ascii="Calibri" w:eastAsia="Calibri" w:hAnsi="Calibri" w:cs="Calibri"/>
        <w:color w:val="000000"/>
        <w:sz w:val="25"/>
        <w:szCs w:val="25"/>
      </w:rPr>
      <w:t xml:space="preserve">                    LOS CREYENTES (1) – Semana </w:t>
    </w:r>
    <w:r w:rsidR="00374F72">
      <w:rPr>
        <w:rFonts w:ascii="Calibri" w:eastAsia="Calibri" w:hAnsi="Calibri" w:cs="Calibri"/>
        <w:sz w:val="25"/>
        <w:szCs w:val="25"/>
      </w:rPr>
      <w:t>3</w:t>
    </w:r>
    <w:r w:rsidR="00374F72">
      <w:rPr>
        <w:rFonts w:ascii="Calibri" w:eastAsia="Calibri" w:hAnsi="Calibri" w:cs="Calibri"/>
        <w:color w:val="000000"/>
        <w:sz w:val="25"/>
        <w:szCs w:val="25"/>
      </w:rPr>
      <w:t xml:space="preserve">                        </w:t>
    </w:r>
    <w:r>
      <w:rPr>
        <w:rFonts w:ascii="Calibri" w:eastAsia="Calibri" w:hAnsi="Calibri" w:cs="Calibri"/>
        <w:sz w:val="25"/>
        <w:szCs w:val="25"/>
      </w:rPr>
      <w:t>Octubre 26 al 01 de noviembre de 2026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C1" w:rsidRDefault="004A4EC1">
    <w:pPr>
      <w:pBdr>
        <w:top w:val="nil"/>
        <w:left w:val="nil"/>
        <w:bottom w:val="nil"/>
        <w:right w:val="nil"/>
        <w:between w:val="nil"/>
      </w:pBdr>
      <w:tabs>
        <w:tab w:val="center" w:pos="4320"/>
        <w:tab w:val="right" w:pos="8640"/>
      </w:tabs>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characterSpacingControl w:val="doNotCompress"/>
  <w:footnotePr>
    <w:footnote w:id="-1"/>
    <w:footnote w:id="0"/>
  </w:footnotePr>
  <w:endnotePr>
    <w:endnote w:id="-1"/>
    <w:endnote w:id="0"/>
  </w:endnotePr>
  <w:compat/>
  <w:rsids>
    <w:rsidRoot w:val="004A4EC1"/>
    <w:rsid w:val="001570A3"/>
    <w:rsid w:val="001D6A73"/>
    <w:rsid w:val="00374F72"/>
    <w:rsid w:val="00441BFF"/>
    <w:rsid w:val="004A4EC1"/>
    <w:rsid w:val="006C3494"/>
    <w:rsid w:val="00B3761E"/>
    <w:rsid w:val="00E21E6A"/>
    <w:rsid w:val="00EA5A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E6A"/>
  </w:style>
  <w:style w:type="paragraph" w:styleId="Heading1">
    <w:name w:val="heading 1"/>
    <w:basedOn w:val="Normal"/>
    <w:next w:val="Normal"/>
    <w:uiPriority w:val="9"/>
    <w:qFormat/>
    <w:rsid w:val="00E21E6A"/>
    <w:pPr>
      <w:keepNext/>
      <w:tabs>
        <w:tab w:val="left" w:pos="1440"/>
        <w:tab w:val="left" w:pos="4050"/>
      </w:tabs>
      <w:ind w:right="-44"/>
      <w:outlineLvl w:val="0"/>
    </w:pPr>
    <w:rPr>
      <w:rFonts w:ascii="Nimbus Roman No9 L" w:eastAsia="Nimbus Roman No9 L" w:hAnsi="Nimbus Roman No9 L" w:cs="Nimbus Roman No9 L"/>
      <w:b/>
      <w:bCs/>
    </w:rPr>
  </w:style>
  <w:style w:type="paragraph" w:styleId="Heading2">
    <w:name w:val="heading 2"/>
    <w:basedOn w:val="Normal"/>
    <w:next w:val="Normal"/>
    <w:link w:val="Heading2Char"/>
    <w:uiPriority w:val="9"/>
    <w:semiHidden/>
    <w:unhideWhenUsed/>
    <w:qFormat/>
    <w:rsid w:val="00E21E6A"/>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uiPriority w:val="9"/>
    <w:semiHidden/>
    <w:unhideWhenUsed/>
    <w:qFormat/>
    <w:rsid w:val="00E21E6A"/>
    <w:pPr>
      <w:keepNext/>
      <w:spacing w:before="240" w:after="60"/>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rsid w:val="00E21E6A"/>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E21E6A"/>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rsid w:val="00E21E6A"/>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E21E6A"/>
    <w:tblPr>
      <w:tblCellMar>
        <w:top w:w="100" w:type="dxa"/>
        <w:left w:w="100" w:type="dxa"/>
        <w:bottom w:w="100" w:type="dxa"/>
        <w:right w:w="100" w:type="dxa"/>
      </w:tblCellMar>
    </w:tblPr>
  </w:style>
  <w:style w:type="paragraph" w:styleId="Title">
    <w:name w:val="Title"/>
    <w:basedOn w:val="Normal"/>
    <w:next w:val="Normal"/>
    <w:uiPriority w:val="10"/>
    <w:qFormat/>
    <w:rsid w:val="00E21E6A"/>
    <w:pPr>
      <w:keepNext/>
      <w:keepLines/>
      <w:spacing w:before="480" w:after="120"/>
    </w:pPr>
    <w:rPr>
      <w:b/>
      <w:bCs/>
      <w:sz w:val="72"/>
      <w:szCs w:val="72"/>
    </w:rPr>
  </w:style>
  <w:style w:type="character" w:customStyle="1" w:styleId="FootnoteCharacters">
    <w:name w:val="Footnote Characters"/>
    <w:rsid w:val="0069552F"/>
  </w:style>
  <w:style w:type="character" w:styleId="FootnoteReference">
    <w:name w:val="footnote reference"/>
    <w:semiHidden/>
    <w:rsid w:val="0069552F"/>
    <w:rPr>
      <w:vertAlign w:val="superscript"/>
    </w:rPr>
  </w:style>
  <w:style w:type="paragraph" w:customStyle="1" w:styleId="Heading">
    <w:name w:val="Heading"/>
    <w:basedOn w:val="Normal"/>
    <w:next w:val="BodyText"/>
    <w:rsid w:val="0069552F"/>
    <w:pPr>
      <w:keepNext/>
      <w:spacing w:before="240" w:after="120"/>
    </w:pPr>
    <w:rPr>
      <w:rFonts w:ascii="Nimbus Sans L" w:eastAsia="DejaVu Sans" w:hAnsi="Nimbus Sans L" w:cs="DejaVu Sans"/>
      <w:sz w:val="28"/>
      <w:szCs w:val="28"/>
      <w:lang w:val="es-ES" w:bidi="en-US"/>
    </w:rPr>
  </w:style>
  <w:style w:type="paragraph" w:styleId="BodyText">
    <w:name w:val="Body Text"/>
    <w:basedOn w:val="Normal"/>
    <w:rsid w:val="0069552F"/>
    <w:pPr>
      <w:spacing w:after="120"/>
    </w:pPr>
    <w:rPr>
      <w:rFonts w:ascii="Nimbus Roman No9 L" w:eastAsia="DejaVu Sans" w:hAnsi="Nimbus Roman No9 L" w:cs="DejaVu Sans"/>
      <w:lang w:val="es-ES" w:bidi="en-US"/>
    </w:rPr>
  </w:style>
  <w:style w:type="paragraph" w:styleId="List">
    <w:name w:val="List"/>
    <w:basedOn w:val="BodyText"/>
    <w:rsid w:val="0069552F"/>
  </w:style>
  <w:style w:type="paragraph" w:styleId="Caption">
    <w:name w:val="caption"/>
    <w:basedOn w:val="Normal"/>
    <w:qFormat/>
    <w:rsid w:val="0069552F"/>
    <w:pPr>
      <w:suppressLineNumbers/>
      <w:spacing w:before="120" w:after="120"/>
    </w:pPr>
    <w:rPr>
      <w:rFonts w:ascii="Nimbus Roman No9 L" w:eastAsia="DejaVu Sans" w:hAnsi="Nimbus Roman No9 L" w:cs="DejaVu Sans"/>
      <w:i/>
      <w:iCs/>
      <w:lang w:val="es-ES" w:bidi="en-US"/>
    </w:rPr>
  </w:style>
  <w:style w:type="paragraph" w:customStyle="1" w:styleId="Index">
    <w:name w:val="Index"/>
    <w:basedOn w:val="Normal"/>
    <w:rsid w:val="0069552F"/>
    <w:pPr>
      <w:suppressLineNumbers/>
    </w:pPr>
    <w:rPr>
      <w:rFonts w:ascii="Nimbus Roman No9 L" w:eastAsia="DejaVu Sans" w:hAnsi="Nimbus Roman No9 L" w:cs="DejaVu Sans"/>
      <w:lang w:val="es-ES" w:bidi="en-US"/>
    </w:rPr>
  </w:style>
  <w:style w:type="paragraph" w:customStyle="1" w:styleId="PreformattedText">
    <w:name w:val="Preformatted Text"/>
    <w:basedOn w:val="Normal"/>
    <w:rsid w:val="0069552F"/>
    <w:rPr>
      <w:rFonts w:ascii="Nimbus Roman No9 L" w:eastAsia="Nimbus Roman No9 L" w:hAnsi="Nimbus Roman No9 L" w:cs="Nimbus Roman No9 L"/>
      <w:sz w:val="20"/>
      <w:szCs w:val="20"/>
      <w:lang w:val="es-ES" w:bidi="en-US"/>
    </w:rPr>
  </w:style>
  <w:style w:type="paragraph" w:customStyle="1" w:styleId="TableContents">
    <w:name w:val="Table Contents"/>
    <w:basedOn w:val="Normal"/>
    <w:rsid w:val="0069552F"/>
    <w:pPr>
      <w:suppressLineNumbers/>
    </w:pPr>
    <w:rPr>
      <w:rFonts w:ascii="Nimbus Roman No9 L" w:eastAsia="DejaVu Sans" w:hAnsi="Nimbus Roman No9 L" w:cs="DejaVu Sans"/>
      <w:lang w:val="es-ES" w:bidi="en-US"/>
    </w:rPr>
  </w:style>
  <w:style w:type="paragraph" w:customStyle="1" w:styleId="verses">
    <w:name w:val="verses"/>
    <w:basedOn w:val="Normal"/>
    <w:rsid w:val="0069552F"/>
    <w:pPr>
      <w:spacing w:before="75" w:after="75" w:line="276" w:lineRule="auto"/>
      <w:jc w:val="both"/>
    </w:pPr>
    <w:rPr>
      <w:color w:val="000000"/>
      <w:sz w:val="22"/>
      <w:szCs w:val="22"/>
      <w:lang w:val="es-ES"/>
    </w:rPr>
  </w:style>
  <w:style w:type="character" w:styleId="Hyperlink">
    <w:name w:val="Hyperlink"/>
    <w:uiPriority w:val="99"/>
    <w:rsid w:val="0069552F"/>
    <w:rPr>
      <w:rFonts w:ascii="Arial" w:hAnsi="Arial" w:cs="Arial" w:hint="default"/>
      <w:b/>
      <w:bCs/>
      <w:strike w:val="0"/>
      <w:dstrike w:val="0"/>
      <w:color w:val="212394"/>
      <w:sz w:val="20"/>
      <w:szCs w:val="20"/>
      <w:u w:val="none"/>
      <w:effect w:val="none"/>
    </w:rPr>
  </w:style>
  <w:style w:type="paragraph" w:styleId="BodyText2">
    <w:name w:val="Body Text 2"/>
    <w:basedOn w:val="Normal"/>
    <w:rsid w:val="0069552F"/>
    <w:pPr>
      <w:jc w:val="both"/>
    </w:pPr>
    <w:rPr>
      <w:rFonts w:eastAsia="DejaVu Sans" w:cs="DejaVu Sans"/>
      <w:sz w:val="22"/>
      <w:lang w:val="es-ES" w:bidi="en-US"/>
    </w:rPr>
  </w:style>
  <w:style w:type="paragraph" w:styleId="BodyText3">
    <w:name w:val="Body Text 3"/>
    <w:basedOn w:val="Normal"/>
    <w:rsid w:val="0069552F"/>
    <w:pPr>
      <w:spacing w:line="187" w:lineRule="auto"/>
      <w:jc w:val="both"/>
    </w:pPr>
    <w:rPr>
      <w:rFonts w:eastAsia="DejaVu Sans" w:cs="DejaVu Sans"/>
      <w:sz w:val="20"/>
      <w:lang w:val="es-ES" w:bidi="en-US"/>
    </w:rPr>
  </w:style>
  <w:style w:type="paragraph" w:styleId="BalloonText">
    <w:name w:val="Balloon Text"/>
    <w:basedOn w:val="Normal"/>
    <w:semiHidden/>
    <w:rsid w:val="0069552F"/>
    <w:rPr>
      <w:rFonts w:ascii="Tahoma" w:hAnsi="Tahoma" w:cs="Tahoma"/>
      <w:sz w:val="16"/>
      <w:szCs w:val="16"/>
      <w:lang w:val="es-ES"/>
    </w:rPr>
  </w:style>
  <w:style w:type="paragraph" w:customStyle="1" w:styleId="error">
    <w:name w:val="error"/>
    <w:basedOn w:val="Normal"/>
    <w:rsid w:val="0069552F"/>
    <w:pPr>
      <w:spacing w:before="100" w:beforeAutospacing="1" w:after="100" w:afterAutospacing="1" w:line="276" w:lineRule="auto"/>
      <w:jc w:val="center"/>
    </w:pPr>
    <w:rPr>
      <w:rFonts w:ascii="Arial" w:hAnsi="Arial" w:cs="Arial"/>
      <w:color w:val="000000"/>
      <w:sz w:val="48"/>
      <w:szCs w:val="48"/>
      <w:lang w:val="es-ES"/>
    </w:rPr>
  </w:style>
  <w:style w:type="paragraph" w:customStyle="1" w:styleId="copyright">
    <w:name w:val="copyright"/>
    <w:basedOn w:val="Normal"/>
    <w:rsid w:val="0069552F"/>
    <w:pPr>
      <w:spacing w:before="180" w:after="100" w:afterAutospacing="1" w:line="276" w:lineRule="auto"/>
      <w:jc w:val="center"/>
    </w:pPr>
    <w:rPr>
      <w:rFonts w:ascii="Arial" w:hAnsi="Arial" w:cs="Arial"/>
      <w:color w:val="8C8C8C"/>
      <w:sz w:val="12"/>
      <w:szCs w:val="12"/>
      <w:lang w:val="es-ES"/>
    </w:rPr>
  </w:style>
  <w:style w:type="character" w:customStyle="1" w:styleId="apple-style-span">
    <w:name w:val="apple-style-span"/>
    <w:basedOn w:val="DefaultParagraphFont"/>
    <w:rsid w:val="00B24DB5"/>
  </w:style>
  <w:style w:type="character" w:customStyle="1" w:styleId="apple-converted-space">
    <w:name w:val="apple-converted-space"/>
    <w:basedOn w:val="DefaultParagraphFont"/>
    <w:rsid w:val="00B24DB5"/>
  </w:style>
  <w:style w:type="paragraph" w:styleId="Header">
    <w:name w:val="header"/>
    <w:basedOn w:val="Normal"/>
    <w:link w:val="HeaderChar"/>
    <w:uiPriority w:val="99"/>
    <w:rsid w:val="00336436"/>
    <w:pPr>
      <w:tabs>
        <w:tab w:val="center" w:pos="4320"/>
        <w:tab w:val="right" w:pos="8640"/>
      </w:tabs>
    </w:pPr>
    <w:rPr>
      <w:lang w:val="es-ES"/>
    </w:rPr>
  </w:style>
  <w:style w:type="character" w:customStyle="1" w:styleId="HeaderChar">
    <w:name w:val="Header Char"/>
    <w:link w:val="Header"/>
    <w:uiPriority w:val="99"/>
    <w:rsid w:val="00336436"/>
    <w:rPr>
      <w:sz w:val="24"/>
      <w:szCs w:val="24"/>
      <w:lang w:bidi="ar-SA"/>
    </w:rPr>
  </w:style>
  <w:style w:type="paragraph" w:styleId="Footer">
    <w:name w:val="footer"/>
    <w:basedOn w:val="Normal"/>
    <w:link w:val="FooterChar"/>
    <w:uiPriority w:val="99"/>
    <w:unhideWhenUsed/>
    <w:rsid w:val="00DD2665"/>
    <w:pPr>
      <w:tabs>
        <w:tab w:val="center" w:pos="4680"/>
        <w:tab w:val="right" w:pos="9360"/>
      </w:tabs>
    </w:pPr>
    <w:rPr>
      <w:rFonts w:ascii="Nimbus Roman No9 L" w:eastAsia="DejaVu Sans" w:hAnsi="Nimbus Roman No9 L" w:cs="DejaVu Sans"/>
      <w:lang w:val="es-ES" w:bidi="en-US"/>
    </w:rPr>
  </w:style>
  <w:style w:type="character" w:customStyle="1" w:styleId="FooterChar">
    <w:name w:val="Footer Char"/>
    <w:link w:val="Footer"/>
    <w:uiPriority w:val="99"/>
    <w:rsid w:val="00DD2665"/>
    <w:rPr>
      <w:rFonts w:ascii="Nimbus Roman No9 L" w:eastAsia="DejaVu Sans" w:hAnsi="Nimbus Roman No9 L" w:cs="DejaVu Sans"/>
      <w:sz w:val="24"/>
      <w:szCs w:val="24"/>
      <w:lang w:bidi="en-US"/>
    </w:rPr>
  </w:style>
  <w:style w:type="paragraph" w:customStyle="1" w:styleId="Heading2AA">
    <w:name w:val="Heading 2 A A"/>
    <w:next w:val="Normal"/>
    <w:rsid w:val="001629F9"/>
    <w:pPr>
      <w:keepNext/>
      <w:jc w:val="center"/>
      <w:outlineLvl w:val="1"/>
    </w:pPr>
    <w:rPr>
      <w:rFonts w:ascii="Times New Roman Bold" w:eastAsia="ヒラギノ角ゴ Pro W3" w:hAnsi="Times New Roman Bold"/>
      <w:color w:val="000000"/>
      <w:sz w:val="22"/>
      <w:lang w:val="es-ES_tradnl" w:bidi="he-IL"/>
    </w:rPr>
  </w:style>
  <w:style w:type="paragraph" w:customStyle="1" w:styleId="ColorfulList-Accent11">
    <w:name w:val="Colorful List - Accent 11"/>
    <w:basedOn w:val="Normal"/>
    <w:uiPriority w:val="34"/>
    <w:qFormat/>
    <w:rsid w:val="00B50FE4"/>
    <w:pPr>
      <w:spacing w:line="216" w:lineRule="auto"/>
      <w:ind w:left="720"/>
      <w:contextualSpacing/>
      <w:jc w:val="both"/>
    </w:pPr>
    <w:rPr>
      <w:rFonts w:eastAsia="Calibri"/>
      <w:sz w:val="20"/>
      <w:szCs w:val="20"/>
      <w:lang w:val="es-ES" w:bidi="he-IL"/>
    </w:rPr>
  </w:style>
  <w:style w:type="table" w:styleId="TableGrid">
    <w:name w:val="Table Grid"/>
    <w:basedOn w:val="TableNormal"/>
    <w:uiPriority w:val="59"/>
    <w:rsid w:val="00B33C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57330"/>
    <w:pPr>
      <w:ind w:left="720"/>
      <w:contextualSpacing/>
    </w:pPr>
    <w:rPr>
      <w:rFonts w:ascii="Nimbus Roman No9 L" w:eastAsia="DejaVu Sans" w:hAnsi="Nimbus Roman No9 L" w:cs="DejaVu Sans"/>
      <w:lang w:val="es-ES" w:bidi="en-US"/>
    </w:rPr>
  </w:style>
  <w:style w:type="character" w:styleId="PlaceholderText">
    <w:name w:val="Placeholder Text"/>
    <w:basedOn w:val="DefaultParagraphFont"/>
    <w:rsid w:val="00F05724"/>
    <w:rPr>
      <w:color w:val="808080"/>
    </w:rPr>
  </w:style>
  <w:style w:type="character" w:styleId="Strong">
    <w:name w:val="Strong"/>
    <w:basedOn w:val="DefaultParagraphFont"/>
    <w:uiPriority w:val="22"/>
    <w:qFormat/>
    <w:rsid w:val="00A16272"/>
    <w:rPr>
      <w:b/>
    </w:rPr>
  </w:style>
  <w:style w:type="character" w:customStyle="1" w:styleId="Heading2Char">
    <w:name w:val="Heading 2 Char"/>
    <w:basedOn w:val="DefaultParagraphFont"/>
    <w:link w:val="Heading2"/>
    <w:rsid w:val="00E8051B"/>
    <w:rPr>
      <w:rFonts w:asciiTheme="majorHAnsi" w:eastAsiaTheme="majorEastAsia" w:hAnsiTheme="majorHAnsi" w:cstheme="majorBidi"/>
      <w:b/>
      <w:bCs/>
      <w:color w:val="4F81BD" w:themeColor="accent1"/>
      <w:sz w:val="26"/>
      <w:szCs w:val="26"/>
      <w:lang w:val="es-ES_tradnl" w:bidi="en-US"/>
    </w:rPr>
  </w:style>
  <w:style w:type="paragraph" w:customStyle="1" w:styleId="p1">
    <w:name w:val="p1"/>
    <w:basedOn w:val="Normal"/>
    <w:qFormat/>
    <w:rsid w:val="00A17037"/>
    <w:rPr>
      <w:rFonts w:ascii="Helvetica" w:hAnsi="Helvetica"/>
      <w:color w:val="CE3524"/>
      <w:lang w:val="es-ES"/>
    </w:rPr>
  </w:style>
  <w:style w:type="character" w:customStyle="1" w:styleId="s1">
    <w:name w:val="s1"/>
    <w:rsid w:val="00A17037"/>
  </w:style>
  <w:style w:type="character" w:customStyle="1" w:styleId="normal1">
    <w:name w:val="normal1"/>
    <w:basedOn w:val="DefaultParagraphFont"/>
    <w:rsid w:val="000D1085"/>
    <w:rPr>
      <w:b w:val="0"/>
      <w:bCs w:val="0"/>
      <w:color w:val="000000"/>
    </w:rPr>
  </w:style>
  <w:style w:type="paragraph" w:styleId="Quote">
    <w:name w:val="Quote"/>
    <w:basedOn w:val="Normal"/>
    <w:next w:val="Normal"/>
    <w:link w:val="QuoteChar"/>
    <w:qFormat/>
    <w:rsid w:val="00B8706C"/>
    <w:rPr>
      <w:rFonts w:ascii="Nimbus Roman No9 L" w:eastAsia="DejaVu Sans" w:hAnsi="Nimbus Roman No9 L" w:cs="DejaVu Sans"/>
      <w:i/>
      <w:iCs/>
      <w:color w:val="000000" w:themeColor="text1"/>
      <w:lang w:val="es-ES" w:bidi="en-US"/>
    </w:rPr>
  </w:style>
  <w:style w:type="character" w:customStyle="1" w:styleId="QuoteChar">
    <w:name w:val="Quote Char"/>
    <w:basedOn w:val="DefaultParagraphFont"/>
    <w:link w:val="Quote"/>
    <w:rsid w:val="00B8706C"/>
    <w:rPr>
      <w:rFonts w:ascii="Nimbus Roman No9 L" w:eastAsia="DejaVu Sans" w:hAnsi="Nimbus Roman No9 L" w:cs="DejaVu Sans"/>
      <w:i/>
      <w:iCs/>
      <w:color w:val="000000" w:themeColor="text1"/>
      <w:sz w:val="24"/>
      <w:szCs w:val="24"/>
      <w:lang w:val="es-GT" w:bidi="en-US"/>
    </w:rPr>
  </w:style>
  <w:style w:type="character" w:customStyle="1" w:styleId="WW8Num1z8">
    <w:name w:val="WW8Num1z8"/>
    <w:rsid w:val="00287230"/>
  </w:style>
  <w:style w:type="paragraph" w:customStyle="1" w:styleId="Standard">
    <w:name w:val="Standard"/>
    <w:rsid w:val="00FC4824"/>
    <w:pPr>
      <w:suppressAutoHyphens/>
      <w:autoSpaceDN w:val="0"/>
      <w:textAlignment w:val="baseline"/>
    </w:pPr>
    <w:rPr>
      <w:kern w:val="3"/>
      <w:lang w:bidi="hi-IN"/>
    </w:rPr>
  </w:style>
  <w:style w:type="paragraph" w:customStyle="1" w:styleId="Normal0">
    <w:name w:val="[Normal]"/>
    <w:rsid w:val="00E83FA0"/>
    <w:pPr>
      <w:widowControl w:val="0"/>
      <w:autoSpaceDE w:val="0"/>
      <w:autoSpaceDN w:val="0"/>
      <w:adjustRightInd w:val="0"/>
    </w:pPr>
    <w:rPr>
      <w:rFonts w:ascii="Arial" w:eastAsiaTheme="minorHAnsi" w:hAnsi="Arial" w:cs="Arial"/>
    </w:rPr>
  </w:style>
  <w:style w:type="paragraph" w:styleId="NormalWeb">
    <w:name w:val="Normal (Web)"/>
    <w:basedOn w:val="Normal"/>
    <w:uiPriority w:val="99"/>
    <w:unhideWhenUsed/>
    <w:qFormat/>
    <w:rsid w:val="00847A0B"/>
    <w:pPr>
      <w:spacing w:before="100" w:beforeAutospacing="1" w:after="100" w:afterAutospacing="1"/>
    </w:pPr>
    <w:rPr>
      <w:lang w:val="es-ES"/>
    </w:rPr>
  </w:style>
  <w:style w:type="character" w:styleId="Emphasis">
    <w:name w:val="Emphasis"/>
    <w:basedOn w:val="DefaultParagraphFont"/>
    <w:uiPriority w:val="20"/>
    <w:qFormat/>
    <w:rsid w:val="00C775B3"/>
    <w:rPr>
      <w:i/>
      <w:iCs/>
    </w:rPr>
  </w:style>
  <w:style w:type="paragraph" w:styleId="Revision">
    <w:name w:val="Revision"/>
    <w:hidden/>
    <w:semiHidden/>
    <w:rsid w:val="007607C9"/>
    <w:rPr>
      <w:rFonts w:ascii="Nimbus Roman No9 L" w:eastAsia="DejaVu Sans" w:hAnsi="Nimbus Roman No9 L" w:cs="DejaVu Sans"/>
      <w:lang w:val="es-ES_tradnl" w:bidi="en-US"/>
    </w:rPr>
  </w:style>
  <w:style w:type="character" w:customStyle="1" w:styleId="ministrybook">
    <w:name w:val="ministrybook"/>
    <w:basedOn w:val="DefaultParagraphFont"/>
    <w:rsid w:val="004A5EC3"/>
  </w:style>
  <w:style w:type="paragraph" w:customStyle="1" w:styleId="further">
    <w:name w:val="further"/>
    <w:basedOn w:val="Normal"/>
    <w:rsid w:val="0044769B"/>
    <w:pPr>
      <w:spacing w:before="100" w:beforeAutospacing="1" w:after="100" w:afterAutospacing="1"/>
    </w:pPr>
    <w:rPr>
      <w:lang w:val="es-ES"/>
    </w:rPr>
  </w:style>
  <w:style w:type="character" w:customStyle="1" w:styleId="UnresolvedMention1">
    <w:name w:val="Unresolved Mention1"/>
    <w:basedOn w:val="DefaultParagraphFont"/>
    <w:uiPriority w:val="99"/>
    <w:semiHidden/>
    <w:unhideWhenUsed/>
    <w:rsid w:val="00626530"/>
    <w:rPr>
      <w:color w:val="605E5C"/>
      <w:shd w:val="clear" w:color="auto" w:fill="E1DFDD"/>
    </w:rPr>
  </w:style>
  <w:style w:type="character" w:styleId="FollowedHyperlink">
    <w:name w:val="FollowedHyperlink"/>
    <w:basedOn w:val="DefaultParagraphFont"/>
    <w:uiPriority w:val="99"/>
    <w:semiHidden/>
    <w:unhideWhenUsed/>
    <w:rsid w:val="00626530"/>
    <w:rPr>
      <w:color w:val="800080" w:themeColor="followedHyperlink"/>
      <w:u w:val="single"/>
    </w:rPr>
  </w:style>
  <w:style w:type="character" w:styleId="CommentReference">
    <w:name w:val="annotation reference"/>
    <w:basedOn w:val="DefaultParagraphFont"/>
    <w:uiPriority w:val="99"/>
    <w:semiHidden/>
    <w:unhideWhenUsed/>
    <w:rsid w:val="00E361CE"/>
    <w:rPr>
      <w:sz w:val="16"/>
      <w:szCs w:val="16"/>
    </w:rPr>
  </w:style>
  <w:style w:type="paragraph" w:styleId="CommentText">
    <w:name w:val="annotation text"/>
    <w:basedOn w:val="Normal"/>
    <w:link w:val="CommentTextChar"/>
    <w:uiPriority w:val="99"/>
    <w:semiHidden/>
    <w:unhideWhenUsed/>
    <w:rsid w:val="00E361CE"/>
    <w:rPr>
      <w:sz w:val="20"/>
      <w:szCs w:val="20"/>
      <w:lang w:val="es-ES"/>
    </w:rPr>
  </w:style>
  <w:style w:type="character" w:customStyle="1" w:styleId="CommentTextChar">
    <w:name w:val="Comment Text Char"/>
    <w:basedOn w:val="DefaultParagraphFont"/>
    <w:link w:val="CommentText"/>
    <w:uiPriority w:val="99"/>
    <w:semiHidden/>
    <w:rsid w:val="00E361CE"/>
    <w:rPr>
      <w:sz w:val="20"/>
      <w:szCs w:val="20"/>
      <w:lang w:val="en-US"/>
    </w:rPr>
  </w:style>
  <w:style w:type="paragraph" w:styleId="CommentSubject">
    <w:name w:val="annotation subject"/>
    <w:basedOn w:val="CommentText"/>
    <w:next w:val="CommentText"/>
    <w:link w:val="CommentSubjectChar"/>
    <w:uiPriority w:val="99"/>
    <w:semiHidden/>
    <w:unhideWhenUsed/>
    <w:rsid w:val="00E361CE"/>
    <w:rPr>
      <w:b/>
      <w:bCs/>
    </w:rPr>
  </w:style>
  <w:style w:type="character" w:customStyle="1" w:styleId="CommentSubjectChar">
    <w:name w:val="Comment Subject Char"/>
    <w:basedOn w:val="CommentTextChar"/>
    <w:link w:val="CommentSubject"/>
    <w:uiPriority w:val="99"/>
    <w:semiHidden/>
    <w:rsid w:val="00E361CE"/>
    <w:rPr>
      <w:b/>
      <w:bCs/>
      <w:sz w:val="20"/>
      <w:szCs w:val="20"/>
      <w:lang w:val="en-US"/>
    </w:rPr>
  </w:style>
  <w:style w:type="character" w:styleId="PageNumber">
    <w:name w:val="page number"/>
    <w:basedOn w:val="DefaultParagraphFont"/>
    <w:uiPriority w:val="99"/>
    <w:semiHidden/>
    <w:unhideWhenUsed/>
    <w:rsid w:val="009731B8"/>
  </w:style>
  <w:style w:type="paragraph" w:customStyle="1" w:styleId="stanza">
    <w:name w:val="stanza"/>
    <w:basedOn w:val="Normal"/>
    <w:rsid w:val="009D4073"/>
    <w:pPr>
      <w:spacing w:before="100" w:beforeAutospacing="1" w:after="100" w:afterAutospacing="1"/>
    </w:pPr>
  </w:style>
  <w:style w:type="paragraph" w:customStyle="1" w:styleId="hymn1">
    <w:name w:val="hymn1"/>
    <w:basedOn w:val="Normal"/>
    <w:rsid w:val="009D4073"/>
    <w:pPr>
      <w:spacing w:before="100" w:beforeAutospacing="1" w:after="100" w:afterAutospacing="1"/>
    </w:pPr>
  </w:style>
  <w:style w:type="paragraph" w:customStyle="1" w:styleId="hymn2">
    <w:name w:val="hymn2"/>
    <w:basedOn w:val="Normal"/>
    <w:rsid w:val="009D4073"/>
    <w:pPr>
      <w:spacing w:before="100" w:beforeAutospacing="1" w:after="100" w:afterAutospacing="1"/>
    </w:pPr>
  </w:style>
  <w:style w:type="paragraph" w:customStyle="1" w:styleId="hymnsep">
    <w:name w:val="hymnsep"/>
    <w:basedOn w:val="Normal"/>
    <w:rsid w:val="009D4073"/>
    <w:pPr>
      <w:spacing w:before="100" w:beforeAutospacing="1" w:after="100" w:afterAutospacing="1"/>
    </w:pPr>
  </w:style>
  <w:style w:type="paragraph" w:customStyle="1" w:styleId="hymn3">
    <w:name w:val="hymn3"/>
    <w:basedOn w:val="Normal"/>
    <w:rsid w:val="009D4073"/>
    <w:pPr>
      <w:spacing w:before="100" w:beforeAutospacing="1" w:after="100" w:afterAutospacing="1"/>
    </w:pPr>
  </w:style>
  <w:style w:type="character" w:customStyle="1" w:styleId="UnresolvedMention2">
    <w:name w:val="Unresolved Mention2"/>
    <w:basedOn w:val="DefaultParagraphFont"/>
    <w:uiPriority w:val="99"/>
    <w:semiHidden/>
    <w:unhideWhenUsed/>
    <w:rsid w:val="000C1982"/>
    <w:rPr>
      <w:color w:val="605E5C"/>
      <w:shd w:val="clear" w:color="auto" w:fill="E1DFDD"/>
    </w:rPr>
  </w:style>
  <w:style w:type="paragraph" w:customStyle="1" w:styleId="paragraph">
    <w:name w:val="paragraph"/>
    <w:basedOn w:val="Normal"/>
    <w:rsid w:val="008547AC"/>
    <w:pPr>
      <w:spacing w:before="100" w:beforeAutospacing="1" w:after="100" w:afterAutospacing="1"/>
    </w:pPr>
  </w:style>
  <w:style w:type="character" w:customStyle="1" w:styleId="normaltextrun">
    <w:name w:val="normaltextrun"/>
    <w:basedOn w:val="DefaultParagraphFont"/>
    <w:rsid w:val="008547AC"/>
  </w:style>
  <w:style w:type="character" w:customStyle="1" w:styleId="eop">
    <w:name w:val="eop"/>
    <w:basedOn w:val="DefaultParagraphFont"/>
    <w:rsid w:val="008547AC"/>
  </w:style>
  <w:style w:type="character" w:customStyle="1" w:styleId="scxw33311497">
    <w:name w:val="scxw33311497"/>
    <w:basedOn w:val="DefaultParagraphFont"/>
    <w:rsid w:val="008547AC"/>
  </w:style>
  <w:style w:type="character" w:customStyle="1" w:styleId="apple-tab-span">
    <w:name w:val="apple-tab-span"/>
    <w:basedOn w:val="DefaultParagraphFont"/>
    <w:rsid w:val="001A4238"/>
  </w:style>
  <w:style w:type="character" w:customStyle="1" w:styleId="UnresolvedMention3">
    <w:name w:val="Unresolved Mention3"/>
    <w:basedOn w:val="DefaultParagraphFont"/>
    <w:uiPriority w:val="99"/>
    <w:semiHidden/>
    <w:unhideWhenUsed/>
    <w:rsid w:val="00A33AD0"/>
    <w:rPr>
      <w:color w:val="605E5C"/>
      <w:shd w:val="clear" w:color="auto" w:fill="E1DFDD"/>
    </w:rPr>
  </w:style>
  <w:style w:type="character" w:customStyle="1" w:styleId="small">
    <w:name w:val="small"/>
    <w:basedOn w:val="DefaultParagraphFont"/>
    <w:rsid w:val="00252EC6"/>
  </w:style>
  <w:style w:type="paragraph" w:styleId="Subtitle">
    <w:name w:val="Subtitle"/>
    <w:basedOn w:val="Normal"/>
    <w:next w:val="Normal"/>
    <w:uiPriority w:val="11"/>
    <w:qFormat/>
    <w:rsid w:val="00E21E6A"/>
    <w:pPr>
      <w:keepNext/>
      <w:keepLines/>
      <w:spacing w:before="360" w:after="80"/>
    </w:pPr>
    <w:rPr>
      <w:rFonts w:ascii="Georgia" w:eastAsia="Georgia" w:hAnsi="Georgia" w:cs="Georgia"/>
      <w:i/>
      <w:iCs/>
      <w:color w:val="666666"/>
      <w:sz w:val="48"/>
      <w:szCs w:val="48"/>
    </w:rPr>
  </w:style>
  <w:style w:type="table" w:customStyle="1" w:styleId="a">
    <w:basedOn w:val="TableNormal"/>
    <w:rsid w:val="00E21E6A"/>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hurchinnyc.org/bible-stud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R/NV1fJUqoqNuyjz2Jv0cmTG5Q==">CgMxLjAyDmgubnVjMHdhNms2M3VjMg5oLmNsazlzdHlhemw1cTgAciExMV83SmYzUXk2SF81c3JJR3Z1SDkwRERuejZCNzMxazU=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5682</Words>
  <Characters>32390</Characters>
  <Application>Microsoft Office Word</Application>
  <DocSecurity>0</DocSecurity>
  <Lines>269</Lines>
  <Paragraphs>75</Paragraphs>
  <ScaleCrop>false</ScaleCrop>
  <Company>The church in New York City</Company>
  <LinksUpToDate>false</LinksUpToDate>
  <CharactersWithSpaces>37997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cnyc</cp:lastModifiedBy>
  <cp:revision>2</cp:revision>
  <dcterms:created xsi:type="dcterms:W3CDTF">2026-10-24T17:09:00Z</dcterms:created>
  <dcterms:modified xsi:type="dcterms:W3CDTF">2026-10-24T17:09:00Z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72c41-31f4-4d40-a6d0-808117dc4d77_Enabled">
    <vt:lpwstr>true</vt:lpwstr>
  </property>
  <property fmtid="{D5CDD505-2E9C-101B-9397-08002B2CF9AE}" pid="3" name="MSIP_Label_7af72c41-31f4-4d40-a6d0-808117dc4d77_SetDate">
    <vt:lpwstr>2022-07-16T13:52:36Z</vt:lpwstr>
  </property>
  <property fmtid="{D5CDD505-2E9C-101B-9397-08002B2CF9AE}" pid="4" name="MSIP_Label_7af72c41-31f4-4d40-a6d0-808117dc4d77_Method">
    <vt:lpwstr>Standard</vt:lpwstr>
  </property>
  <property fmtid="{D5CDD505-2E9C-101B-9397-08002B2CF9AE}" pid="5" name="MSIP_Label_7af72c41-31f4-4d40-a6d0-808117dc4d77_Name">
    <vt:lpwstr>TMO - Internal</vt:lpwstr>
  </property>
  <property fmtid="{D5CDD505-2E9C-101B-9397-08002B2CF9AE}" pid="6" name="MSIP_Label_7af72c41-31f4-4d40-a6d0-808117dc4d77_SiteId">
    <vt:lpwstr>be0f980b-dd99-4b19-bd7b-bc71a09b026c</vt:lpwstr>
  </property>
  <property fmtid="{D5CDD505-2E9C-101B-9397-08002B2CF9AE}" pid="7" name="MSIP_Label_7af72c41-31f4-4d40-a6d0-808117dc4d77_ActionId">
    <vt:lpwstr>eb4ab758-1c38-4bb9-824c-209e2234d586</vt:lpwstr>
  </property>
  <property fmtid="{D5CDD505-2E9C-101B-9397-08002B2CF9AE}" pid="8" name="MSIP_Label_7af72c41-31f4-4d40-a6d0-808117dc4d77_ContentBits">
    <vt:lpwstr>0</vt:lpwstr>
  </property>
  <property fmtid="{D5CDD505-2E9C-101B-9397-08002B2CF9AE}" pid="9" name="ContentTypeId">
    <vt:lpwstr>0x0101001F1E98CE5ACA2542AA6FC3900FFBA9D1</vt:lpwstr>
  </property>
  <property fmtid="{D5CDD505-2E9C-101B-9397-08002B2CF9AE}" pid="10" name="MSIP_Label_a61149e7-0d72-4dab-89e5-74870118fa86_Enabled">
    <vt:lpwstr>true</vt:lpwstr>
  </property>
  <property fmtid="{D5CDD505-2E9C-101B-9397-08002B2CF9AE}" pid="11" name="MSIP_Label_a61149e7-0d72-4dab-89e5-74870118fa86_SetDate">
    <vt:lpwstr>2025-06-07T19:56:31Z</vt:lpwstr>
  </property>
  <property fmtid="{D5CDD505-2E9C-101B-9397-08002B2CF9AE}" pid="12" name="MSIP_Label_a61149e7-0d72-4dab-89e5-74870118fa86_Method">
    <vt:lpwstr>Privileged</vt:lpwstr>
  </property>
  <property fmtid="{D5CDD505-2E9C-101B-9397-08002B2CF9AE}" pid="13" name="MSIP_Label_a61149e7-0d72-4dab-89e5-74870118fa86_Name">
    <vt:lpwstr>defa4170-0d19-0005-0001-bc88714345d2</vt:lpwstr>
  </property>
  <property fmtid="{D5CDD505-2E9C-101B-9397-08002B2CF9AE}" pid="14" name="MSIP_Label_a61149e7-0d72-4dab-89e5-74870118fa86_SiteId">
    <vt:lpwstr>6f60f0b3-5f06-4e09-9715-989dba8cc7d8</vt:lpwstr>
  </property>
  <property fmtid="{D5CDD505-2E9C-101B-9397-08002B2CF9AE}" pid="15" name="MSIP_Label_a61149e7-0d72-4dab-89e5-74870118fa86_ActionId">
    <vt:lpwstr>ce46e98d-2bf1-49ab-a9bb-efaaba3b8d73</vt:lpwstr>
  </property>
  <property fmtid="{D5CDD505-2E9C-101B-9397-08002B2CF9AE}" pid="16" name="MSIP_Label_a61149e7-0d72-4dab-89e5-74870118fa86_ContentBits">
    <vt:lpwstr>0</vt:lpwstr>
  </property>
  <property fmtid="{D5CDD505-2E9C-101B-9397-08002B2CF9AE}" pid="17" name="MSIP_Label_a61149e7-0d72-4dab-89e5-74870118fa86_Tag">
    <vt:lpwstr>50, 0, 1, 1</vt:lpwstr>
  </property>
</Properties>
</file>