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49" w:rsidRPr="003C457A" w:rsidRDefault="00357BB8" w:rsidP="003C457A">
      <w:pPr>
        <w:rPr>
          <w:rFonts w:ascii="PMingLiU" w:hAnsi="PMingLiU"/>
          <w:b/>
          <w:bCs/>
          <w:color w:val="000000"/>
          <w:lang w:val="en-US" w:eastAsia="zh-TW"/>
        </w:rPr>
      </w:pPr>
      <w:r>
        <w:rPr>
          <w:rFonts w:ascii="PMingLiU" w:hAnsi="PMingLiU" w:cs="PMingLiU"/>
          <w:b/>
          <w:lang w:eastAsia="zh-TW"/>
        </w:rPr>
        <w:t>第</w:t>
      </w:r>
      <w:r w:rsidR="003C457A">
        <w:rPr>
          <w:rFonts w:ascii="PMingLiU" w:hAnsi="PMingLiU" w:cs="PMingLiU" w:hint="eastAsia"/>
          <w:b/>
          <w:lang w:eastAsia="zh-TW"/>
        </w:rPr>
        <w:t>二</w:t>
      </w:r>
      <w:r>
        <w:rPr>
          <w:rFonts w:ascii="PMingLiU" w:hAnsi="PMingLiU" w:cs="PMingLiU"/>
          <w:b/>
          <w:lang w:eastAsia="zh-TW"/>
        </w:rPr>
        <w:t>週</w:t>
      </w:r>
      <w:r>
        <w:rPr>
          <w:rFonts w:ascii="PMingLiU" w:hAnsi="PMingLiU" w:cs="PMingLiU"/>
          <w:b/>
          <w:lang w:eastAsia="zh-TW"/>
        </w:rPr>
        <w:t xml:space="preserve">   </w:t>
      </w:r>
      <w:r w:rsidR="003C457A" w:rsidRPr="003C457A">
        <w:rPr>
          <w:rFonts w:ascii="PMingLiU" w:hAnsi="PMingLiU" w:cs="PingFang TC" w:hint="eastAsia"/>
          <w:b/>
          <w:bCs/>
          <w:color w:val="000000"/>
          <w:lang w:val="en-US" w:eastAsia="zh-TW"/>
        </w:rPr>
        <w:t>基督作爲釋放者以及使我們得勝有餘</w:t>
      </w:r>
      <w:r w:rsidR="00AD384C">
        <w:rPr>
          <w:rFonts w:ascii="PMingLiU" w:hAnsi="PMingLiU" w:cs="PingFang TC" w:hint="eastAsia"/>
          <w:b/>
          <w:bCs/>
          <w:color w:val="000000"/>
          <w:lang w:val="en-US" w:eastAsia="zh-TW"/>
        </w:rPr>
        <w:t xml:space="preserve">                   </w:t>
      </w:r>
      <w:r w:rsidR="003C457A" w:rsidRPr="003C457A">
        <w:rPr>
          <w:rFonts w:ascii="PMingLiU" w:hAnsi="PMingLiU" w:cs="PingFang TC" w:hint="eastAsia"/>
          <w:b/>
          <w:bCs/>
          <w:color w:val="000000"/>
          <w:lang w:val="en-US" w:eastAsia="zh-TW"/>
        </w:rPr>
        <w:t>的那一</w:t>
      </w:r>
      <w:r w:rsidR="003C457A" w:rsidRPr="003C457A">
        <w:rPr>
          <w:rFonts w:ascii="PMingLiU" w:hAnsi="PMingLiU" w:cs="PingFang TC"/>
          <w:b/>
          <w:bCs/>
          <w:color w:val="000000"/>
          <w:lang w:val="en-US" w:eastAsia="zh-TW"/>
        </w:rPr>
        <w:t>位</w:t>
      </w:r>
    </w:p>
    <w:p w:rsidR="005E5E49" w:rsidRDefault="00357BB8">
      <w:pPr>
        <w:ind w:hanging="2"/>
        <w:jc w:val="center"/>
        <w:rPr>
          <w:rFonts w:ascii="PMingLiU" w:hAnsi="PMingLiU" w:cs="PMingLiU"/>
          <w:u w:val="single"/>
          <w:lang w:eastAsia="zh-TW"/>
        </w:rPr>
      </w:pPr>
      <w:r>
        <w:rPr>
          <w:rFonts w:ascii="PMingLiU" w:hAnsi="PMingLiU" w:cs="PMingLiU"/>
          <w:b/>
          <w:u w:val="single"/>
          <w:lang w:eastAsia="zh-TW"/>
        </w:rPr>
        <w:t>綱　　要</w:t>
      </w:r>
    </w:p>
    <w:p w:rsidR="003C457A" w:rsidRPr="003C457A" w:rsidRDefault="003C457A" w:rsidP="003C457A">
      <w:pPr>
        <w:ind w:firstLine="0"/>
        <w:rPr>
          <w:rFonts w:ascii="PMingLiU" w:hAnsi="PMingLiU"/>
          <w:b/>
          <w:bCs/>
          <w:color w:val="000000"/>
          <w:lang w:val="en-US" w:eastAsia="zh-TW"/>
        </w:rPr>
      </w:pPr>
      <w:r w:rsidRPr="003C457A">
        <w:rPr>
          <w:rFonts w:ascii="PMingLiU" w:hAnsi="PMingLiU" w:cs="PingFang TC" w:hint="eastAsia"/>
          <w:b/>
          <w:bCs/>
          <w:color w:val="000000"/>
          <w:lang w:val="en-US" w:eastAsia="zh-TW"/>
        </w:rPr>
        <w:t>壹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b/>
          <w:bCs/>
          <w:color w:val="000000"/>
          <w:lang w:val="en-US" w:eastAsia="zh-TW"/>
        </w:rPr>
        <w:t>我們可以憑生命之靈的律，經歷、享受並彰顯基督作爲我們的釋放者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—</w:t>
      </w:r>
      <w:r w:rsidRPr="003C457A">
        <w:rPr>
          <w:rFonts w:ascii="PMingLiU" w:hAnsi="PMingLiU" w:cs="PingFang TC" w:hint="eastAsia"/>
          <w:b/>
          <w:bCs/>
          <w:color w:val="000000"/>
          <w:lang w:val="en-US" w:eastAsia="zh-TW"/>
        </w:rPr>
        <w:t>羅八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2:</w:t>
      </w:r>
    </w:p>
    <w:p w:rsidR="005E5E49" w:rsidRPr="003C457A" w:rsidRDefault="003C457A" w:rsidP="003C457A">
      <w:pPr>
        <w:ind w:firstLine="0"/>
        <w:rPr>
          <w:rFonts w:ascii="PMingLiU" w:hAnsi="PMingLiU"/>
          <w:b/>
          <w:bCs/>
          <w:color w:val="000000"/>
          <w:lang w:val="en-US" w:eastAsia="zh-TW"/>
        </w:rPr>
      </w:pPr>
      <w:r w:rsidRPr="003C457A">
        <w:rPr>
          <w:rFonts w:ascii="PMingLiU" w:hAnsi="PMingLiU" w:cs="PingFang TC" w:hint="eastAsia"/>
          <w:b/>
          <w:bCs/>
          <w:color w:val="000000"/>
          <w:lang w:val="en-US" w:eastAsia="zh-TW"/>
        </w:rPr>
        <w:t>貳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b/>
          <w:bCs/>
          <w:color w:val="000000"/>
          <w:lang w:val="en-US" w:eastAsia="zh-TW"/>
        </w:rPr>
        <w:t>我們可以經歷、享受、並彰顯基督作爲使我們得勝有餘的那一位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—37</w:t>
      </w:r>
      <w:r w:rsidRPr="003C457A">
        <w:rPr>
          <w:rFonts w:ascii="PMingLiU" w:hAnsi="PMingLiU" w:cs="PingFang TC" w:hint="eastAsia"/>
          <w:b/>
          <w:bCs/>
          <w:color w:val="000000"/>
          <w:lang w:val="en-US" w:eastAsia="zh-TW"/>
        </w:rPr>
        <w:t>節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:</w:t>
      </w:r>
    </w:p>
    <w:p w:rsidR="005E5E49" w:rsidRDefault="00357BB8">
      <w:pPr>
        <w:ind w:hanging="2"/>
        <w:rPr>
          <w:rFonts w:ascii="PMingLiU" w:hAnsi="PMingLiU" w:cs="PMingLiU"/>
          <w:b/>
          <w:lang w:eastAsia="zh-TW"/>
        </w:rPr>
      </w:pPr>
      <w:r>
        <w:rPr>
          <w:rFonts w:ascii="PMingLiU" w:hAnsi="PMingLiU" w:cs="PMingLiU"/>
          <w:b/>
          <w:lang w:eastAsia="zh-TW"/>
        </w:rPr>
        <w:t>------------------------------------------------------------</w:t>
      </w:r>
    </w:p>
    <w:p w:rsidR="00371FFA" w:rsidRDefault="00357BB8" w:rsidP="00371FFA">
      <w:pPr>
        <w:ind w:hanging="2"/>
        <w:rPr>
          <w:rFonts w:ascii="PMingLiU" w:hAnsi="PMingLiU" w:cs="PMingLiU"/>
          <w:lang w:eastAsia="zh-TW"/>
        </w:rPr>
      </w:pPr>
      <w:bookmarkStart w:id="0" w:name="_heading=h.p29shdxr0bcr" w:colFirst="0" w:colLast="0"/>
      <w:bookmarkEnd w:id="0"/>
      <w:r>
        <w:rPr>
          <w:rFonts w:ascii="PMingLiU" w:hAnsi="PMingLiU" w:cs="PMingLiU"/>
          <w:b/>
          <w:lang w:eastAsia="zh-TW"/>
        </w:rPr>
        <w:t xml:space="preserve">週一　</w:t>
      </w:r>
      <w:r>
        <w:rPr>
          <w:rFonts w:ascii="PMingLiU" w:hAnsi="PMingLiU" w:cs="PMingLiU"/>
          <w:b/>
          <w:lang w:eastAsia="zh-TW"/>
        </w:rPr>
        <w:t>7/</w:t>
      </w:r>
      <w:r w:rsidR="00371FFA">
        <w:rPr>
          <w:rFonts w:ascii="PMingLiU" w:hAnsi="PMingLiU" w:cs="PMingLiU" w:hint="eastAsia"/>
          <w:b/>
          <w:lang w:eastAsia="zh-TW"/>
        </w:rPr>
        <w:t>2</w:t>
      </w:r>
      <w:r w:rsidR="003C457A">
        <w:rPr>
          <w:rFonts w:ascii="PMingLiU" w:hAnsi="PMingLiU" w:cs="PMingLiU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 xml:space="preserve">　　　　　　　　　　　</w:t>
      </w:r>
      <w:r>
        <w:rPr>
          <w:rFonts w:ascii="PMingLiU" w:hAnsi="PMingLiU" w:cs="PMingLiU"/>
          <w:b/>
          <w:lang w:eastAsia="zh-TW"/>
        </w:rPr>
        <w:t xml:space="preserve">          *</w:t>
      </w:r>
      <w:r>
        <w:rPr>
          <w:rFonts w:ascii="PMingLiU" w:hAnsi="PMingLiU" w:cs="PMingLiU"/>
          <w:b/>
          <w:lang w:eastAsia="zh-TW"/>
        </w:rPr>
        <w:t>禱讀</w:t>
      </w:r>
    </w:p>
    <w:p w:rsidR="003C457A" w:rsidRPr="003C457A" w:rsidRDefault="003C457A" w:rsidP="003C457A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羅馬書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8:2,16</w:t>
      </w:r>
    </w:p>
    <w:p w:rsidR="003C457A" w:rsidRPr="003C457A" w:rsidRDefault="003C457A" w:rsidP="003C457A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2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因為生命之靈的律，在基督耶穌裡已經釋放了我，使我脫離了罪與死的律。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16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那靈自己同我們的靈見證我們是神的兒女。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帖撒羅尼迦前書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 xml:space="preserve">5:17 </w:t>
      </w:r>
    </w:p>
    <w:p w:rsid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*17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不住的禱告，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加拉太書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2:20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</w:p>
    <w:p w:rsidR="003C457A" w:rsidRPr="003C457A" w:rsidRDefault="003C457A" w:rsidP="003C457A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20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腓立比書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2:13; 4:12-13</w:t>
      </w:r>
    </w:p>
    <w:p w:rsidR="003C457A" w:rsidRDefault="003C457A" w:rsidP="003C457A">
      <w:pPr>
        <w:ind w:firstLine="0"/>
        <w:rPr>
          <w:rFonts w:ascii="PMingLiU" w:hAnsi="PMingLiU" w:cs="PingFang TC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2:13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因為乃是神為著祂的美意，在你們裡面運行，使你們立志並行事。</w:t>
      </w:r>
    </w:p>
    <w:p w:rsid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 w:rsidRPr="003C457A">
        <w:rPr>
          <w:rFonts w:ascii="PMingLiU" w:hAnsi="PMingLiU"/>
          <w:color w:val="000000"/>
          <w:lang w:val="en-US" w:eastAsia="zh-TW"/>
        </w:rPr>
        <w:t xml:space="preserve">4:12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我知道怎樣處卑賤，也知道怎樣處富餘；或飽足、或飢餓、或富餘、或缺乏，在各事上，並在一切事上，我都學得秘訣。</w:t>
      </w:r>
    </w:p>
    <w:p w:rsid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 w:rsidRPr="003C457A">
        <w:rPr>
          <w:rFonts w:ascii="PMingLiU" w:hAnsi="PMingLiU"/>
          <w:color w:val="000000"/>
          <w:lang w:val="en-US" w:eastAsia="zh-TW"/>
        </w:rPr>
        <w:t xml:space="preserve">4:13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我在那加我能力者的裡面，凡事都能作。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以西結書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36:26</w:t>
      </w:r>
      <w:r w:rsidRPr="003C457A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>-27</w:t>
      </w:r>
    </w:p>
    <w:p w:rsidR="005E5E49" w:rsidRP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26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我也要賜給你們新心，將新靈放在你們裡面；又從你們的肉體中除掉石心，賜給你們肉心。</w:t>
      </w:r>
      <w:r w:rsidRPr="003C457A">
        <w:rPr>
          <w:rFonts w:ascii="PMingLiU" w:hAnsi="PMingLiU"/>
          <w:color w:val="000000"/>
          <w:lang w:val="en-US" w:eastAsia="zh-TW"/>
        </w:rPr>
        <w:t xml:space="preserve">27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我必將我的靈放在你們裡面，使你們遵行我的律例，謹守遵行我的典章</w:t>
      </w:r>
      <w:r w:rsidRPr="003C457A">
        <w:rPr>
          <w:rFonts w:ascii="PMingLiU" w:hAnsi="PMingLiU" w:cs="PingFang TC"/>
          <w:color w:val="000000"/>
          <w:lang w:val="en-US" w:eastAsia="zh-TW"/>
        </w:rPr>
        <w:t>。</w:t>
      </w:r>
    </w:p>
    <w:tbl>
      <w:tblPr>
        <w:tblStyle w:val="aff9"/>
        <w:tblW w:w="4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5"/>
        <w:gridCol w:w="3525"/>
      </w:tblGrid>
      <w:tr w:rsidR="005E5E49">
        <w:trPr>
          <w:trHeight w:val="261"/>
          <w:jc w:val="center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5E5E49" w:rsidRPr="00371FFA" w:rsidRDefault="00357BB8">
            <w:pPr>
              <w:ind w:hanging="2"/>
              <w:jc w:val="both"/>
              <w:rPr>
                <w:rFonts w:ascii="PMingLiU" w:hAnsi="PMingLiU" w:cs="MS PGothic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5E49" w:rsidRPr="00371FFA" w:rsidRDefault="00371FFA">
            <w:pPr>
              <w:ind w:hanging="2"/>
              <w:jc w:val="both"/>
              <w:rPr>
                <w:rFonts w:ascii="PMingLiU" w:hAnsi="PMingLiU" w:cs="MS PGothic"/>
                <w:lang w:eastAsia="zh-TW"/>
              </w:rPr>
            </w:pPr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3C457A">
              <w:rPr>
                <w:rFonts w:ascii="PMingLiU" w:hAnsi="PMingLiU" w:cs="PMingLiU" w:hint="eastAsia"/>
                <w:b/>
                <w:lang w:val="en-US" w:eastAsia="zh-TW"/>
              </w:rPr>
              <w:t>二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週一</w:t>
            </w:r>
          </w:p>
        </w:tc>
      </w:tr>
    </w:tbl>
    <w:p w:rsidR="005E5E49" w:rsidRDefault="00357BB8">
      <w:pPr>
        <w:ind w:hanging="2"/>
        <w:rPr>
          <w:rFonts w:ascii="PMingLiU" w:hAnsi="PMingLiU" w:cs="PMingLiU"/>
          <w:lang w:eastAsia="zh-TW"/>
        </w:rPr>
      </w:pPr>
      <w:bookmarkStart w:id="1" w:name="_heading=h.ef6oywzfbntc" w:colFirst="0" w:colLast="0"/>
      <w:bookmarkEnd w:id="1"/>
      <w:r>
        <w:rPr>
          <w:rFonts w:ascii="PMingLiU" w:hAnsi="PMingLiU" w:cs="PMingLiU"/>
          <w:b/>
          <w:lang w:eastAsia="zh-TW"/>
        </w:rPr>
        <w:lastRenderedPageBreak/>
        <w:t xml:space="preserve">週二　</w:t>
      </w:r>
      <w:r>
        <w:rPr>
          <w:rFonts w:ascii="PMingLiU" w:hAnsi="PMingLiU" w:cs="PMingLiU"/>
          <w:b/>
          <w:lang w:eastAsia="zh-TW"/>
        </w:rPr>
        <w:t>7/</w:t>
      </w:r>
      <w:r w:rsidR="00371FFA">
        <w:rPr>
          <w:rFonts w:ascii="PMingLiU" w:hAnsi="PMingLiU" w:cs="PMingLiU" w:hint="eastAsia"/>
          <w:b/>
          <w:lang w:eastAsia="zh-TW"/>
        </w:rPr>
        <w:t>2</w:t>
      </w:r>
      <w:r w:rsidR="003C457A">
        <w:rPr>
          <w:rFonts w:ascii="PMingLiU" w:hAnsi="PMingLiU" w:cs="PMingLiU" w:hint="eastAsia"/>
          <w:b/>
          <w:lang w:eastAsia="zh-TW"/>
        </w:rPr>
        <w:t>9</w:t>
      </w:r>
    </w:p>
    <w:p w:rsidR="003C457A" w:rsidRPr="003C457A" w:rsidRDefault="003C457A" w:rsidP="003C457A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羅馬書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 xml:space="preserve">8:29 </w:t>
      </w:r>
    </w:p>
    <w:p w:rsid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*29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因為神所豫知的人，祂也豫定他們模成神兒子的形像，使祂兒子在許多弟兄中作長子。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以弗所書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4:11-12, 16</w:t>
      </w:r>
    </w:p>
    <w:p w:rsidR="003C457A" w:rsidRPr="003C457A" w:rsidRDefault="003C457A" w:rsidP="003C457A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11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祂所賜的，有些是使徒，有些是申言者，有些是傳福音者，有些是牧人和教師，</w:t>
      </w:r>
      <w:r w:rsidRPr="003C457A">
        <w:rPr>
          <w:rFonts w:ascii="PMingLiU" w:hAnsi="PMingLiU"/>
          <w:color w:val="000000"/>
          <w:lang w:val="en-US" w:eastAsia="zh-TW"/>
        </w:rPr>
        <w:t xml:space="preserve">12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為要成全聖徒，目的是為著職事的工作，為著建造基督的身體，</w:t>
      </w: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16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本於祂，全身藉著每一豐富供應的節，並藉著每一部分依其度量而有的功用，得以聯絡在一起，並結合在一起，便叫身體漸漸長大，以致在愛裡把自己建造起來。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哥林多前書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 xml:space="preserve">12:13 </w:t>
      </w:r>
    </w:p>
    <w:p w:rsid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13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因為我們不拘是猶太人或希利尼人，是為奴的或自主的，都已經在一位靈裡受浸，成了一個身體，且都得以喝一位靈。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以弗所書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5:30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</w:p>
    <w:p w:rsidR="003C457A" w:rsidRPr="003C457A" w:rsidRDefault="003C457A" w:rsidP="003C457A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30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因為我們是祂身體上的肢體。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耶利米書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31:33</w:t>
      </w:r>
      <w:r w:rsidRPr="003C457A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>-34</w:t>
      </w:r>
    </w:p>
    <w:p w:rsid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33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耶和華說，那些日子以後，我與以色列家所立的約，乃是這樣：我要將我的律法放在他們裡面，寫在他們心上；我要作他們的神，他們要作我的子民。</w:t>
      </w:r>
    </w:p>
    <w:p w:rsidR="005E5E49" w:rsidRP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 w:rsidRPr="003C457A">
        <w:rPr>
          <w:rFonts w:ascii="PMingLiU" w:hAnsi="PMingLiU"/>
          <w:color w:val="000000"/>
          <w:lang w:val="en-US" w:eastAsia="zh-TW"/>
        </w:rPr>
        <w:t xml:space="preserve">34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他們各人不再教導自己的鄰舍和自己的弟兄，說，你該認識耶和華；因為他們從最小的到至大的，都必認識我，因為我要赦免他們的罪孽，不再記念他們的罪；這是耶和華說的</w:t>
      </w:r>
      <w:r w:rsidRPr="003C457A">
        <w:rPr>
          <w:rFonts w:ascii="PMingLiU" w:hAnsi="PMingLiU" w:cs="PingFang TC"/>
          <w:color w:val="000000"/>
          <w:lang w:val="en-US" w:eastAsia="zh-TW"/>
        </w:rPr>
        <w:t>。</w:t>
      </w:r>
    </w:p>
    <w:tbl>
      <w:tblPr>
        <w:tblStyle w:val="affa"/>
        <w:tblW w:w="4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630"/>
      </w:tblGrid>
      <w:tr w:rsidR="00371FFA">
        <w:trPr>
          <w:trHeight w:val="261"/>
          <w:jc w:val="center"/>
        </w:trPr>
        <w:tc>
          <w:tcPr>
            <w:tcW w:w="1260" w:type="dxa"/>
            <w:tcBorders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3C457A">
              <w:rPr>
                <w:rFonts w:ascii="PMingLiU" w:hAnsi="PMingLiU" w:cs="PMingLiU" w:hint="eastAsia"/>
                <w:b/>
                <w:lang w:eastAsia="zh-TW"/>
              </w:rPr>
              <w:t>二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二</w:t>
            </w:r>
          </w:p>
        </w:tc>
      </w:tr>
    </w:tbl>
    <w:p w:rsidR="003C457A" w:rsidRPr="003C457A" w:rsidRDefault="00357BB8" w:rsidP="003C457A">
      <w:pPr>
        <w:rPr>
          <w:rFonts w:ascii="PMingLiU" w:hAnsi="PMingLiU" w:cs="PingFang TC"/>
          <w:b/>
          <w:bCs/>
          <w:color w:val="000000"/>
          <w:u w:val="single"/>
          <w:lang w:val="en-US" w:eastAsia="zh-TW"/>
        </w:rPr>
      </w:pPr>
      <w:r>
        <w:rPr>
          <w:rFonts w:ascii="PMingLiU" w:hAnsi="PMingLiU" w:cs="PMingLiU"/>
          <w:b/>
          <w:lang w:eastAsia="zh-TW"/>
        </w:rPr>
        <w:t xml:space="preserve">週三　</w:t>
      </w:r>
      <w:r>
        <w:rPr>
          <w:rFonts w:ascii="PMingLiU" w:hAnsi="PMingLiU" w:cs="PMingLiU"/>
          <w:b/>
          <w:lang w:eastAsia="zh-TW"/>
        </w:rPr>
        <w:t>7/</w:t>
      </w:r>
      <w:r w:rsidR="003C457A">
        <w:rPr>
          <w:rFonts w:ascii="PMingLiU" w:hAnsi="PMingLiU" w:cs="PMingLiU" w:hint="eastAsia"/>
          <w:b/>
          <w:lang w:eastAsia="zh-TW"/>
        </w:rPr>
        <w:t>30</w:t>
      </w:r>
      <w:r>
        <w:rPr>
          <w:rFonts w:ascii="PMingLiU" w:hAnsi="PMingLiU" w:cs="PMingLiU"/>
          <w:lang w:eastAsia="zh-TW"/>
        </w:rPr>
        <w:br/>
      </w:r>
      <w:r w:rsidR="003C457A"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羅馬書</w:t>
      </w:r>
      <w:r w:rsidR="003C457A" w:rsidRPr="003C457A">
        <w:rPr>
          <w:rFonts w:ascii="PMingLiU" w:hAnsi="PMingLiU" w:cs="PingFang TC"/>
          <w:b/>
          <w:bCs/>
          <w:color w:val="000000"/>
          <w:u w:val="single"/>
          <w:lang w:val="en-US" w:eastAsia="zh-TW"/>
        </w:rPr>
        <w:t>8:4-6, 9-10</w:t>
      </w:r>
    </w:p>
    <w:p w:rsidR="003C457A" w:rsidRDefault="003C457A" w:rsidP="003C457A">
      <w:pPr>
        <w:rPr>
          <w:rFonts w:ascii="PMingLiU" w:hAnsi="PMingLiU"/>
          <w:color w:val="000000"/>
          <w:lang w:val="en-US" w:eastAsia="zh-TW"/>
        </w:rPr>
      </w:pP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4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使律法義的要求，成就在我們這不照著肉體，只照著靈而行的人身上。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 xml:space="preserve">5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因為照著肉體的人，思念肉體的事；照著靈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lastRenderedPageBreak/>
        <w:t>的人，思念那靈的事。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6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因為心思置於肉體，就是死；心思置於靈，乃是生命平安。</w:t>
      </w:r>
      <w:r w:rsidRPr="003C457A">
        <w:rPr>
          <w:rFonts w:ascii="PMingLiU" w:hAnsi="PMingLiU"/>
          <w:color w:val="000000"/>
          <w:lang w:val="en-US" w:eastAsia="zh-TW"/>
        </w:rPr>
        <w:br/>
        <w:t xml:space="preserve">9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但神的靈若住在你們裡面，你們就不在肉體裡，乃在靈裡了；然而人若沒有基督的靈，就不是屬基督的。</w:t>
      </w:r>
      <w:r w:rsidRPr="003C457A">
        <w:rPr>
          <w:rFonts w:ascii="PMingLiU" w:hAnsi="PMingLiU"/>
          <w:color w:val="000000"/>
          <w:lang w:val="en-US" w:eastAsia="zh-TW"/>
        </w:rPr>
        <w:br/>
        <w:t xml:space="preserve">10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但基督若在你們裡面，身體固然因罪是死的，靈卻因義是生命。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詩篇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23:3</w:t>
      </w:r>
      <w:r w:rsidRPr="003C457A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>-4</w:t>
      </w:r>
    </w:p>
    <w:p w:rsidR="003C457A" w:rsidRPr="003C457A" w:rsidRDefault="003C457A" w:rsidP="003C457A">
      <w:pPr>
        <w:rPr>
          <w:rFonts w:ascii="PMingLiU" w:hAnsi="PMingLiU"/>
          <w:b/>
          <w:bCs/>
          <w:color w:val="000000"/>
          <w:u w:val="single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3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祂使我的魂甦醒，為自己的名引導我走義路。</w:t>
      </w:r>
      <w:r w:rsidRPr="003C457A">
        <w:rPr>
          <w:rFonts w:ascii="PMingLiU" w:hAnsi="PMingLiU"/>
          <w:color w:val="000000"/>
          <w:lang w:val="en-US" w:eastAsia="zh-TW"/>
        </w:rPr>
        <w:br/>
        <w:t xml:space="preserve">4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我雖然行過死蔭的幽谷，也不怕遭害，因為你與我同在；你的杖，你的竿，都安慰我。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創世記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 xml:space="preserve">5:24 </w:t>
      </w:r>
    </w:p>
    <w:p w:rsidR="005E5E49" w:rsidRPr="003C457A" w:rsidRDefault="003C457A" w:rsidP="003C457A">
      <w:pPr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24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以諾與神同行，神將他取去，他就不在世了</w:t>
      </w:r>
      <w:r w:rsidRPr="003C457A">
        <w:rPr>
          <w:rFonts w:ascii="PMingLiU" w:hAnsi="PMingLiU" w:cs="PingFang TC"/>
          <w:color w:val="000000"/>
          <w:lang w:val="en-US" w:eastAsia="zh-TW"/>
        </w:rPr>
        <w:t>。</w:t>
      </w:r>
    </w:p>
    <w:tbl>
      <w:tblPr>
        <w:tblStyle w:val="affb"/>
        <w:tblW w:w="4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705"/>
      </w:tblGrid>
      <w:tr w:rsidR="00371FFA">
        <w:trPr>
          <w:trHeight w:val="26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bookmarkStart w:id="2" w:name="_heading=h.lkcmjmt5wkma" w:colFirst="0" w:colLast="0"/>
            <w:bookmarkEnd w:id="2"/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3C457A">
              <w:rPr>
                <w:rFonts w:ascii="PMingLiU" w:hAnsi="PMingLiU" w:cs="PMingLiU" w:hint="eastAsia"/>
                <w:b/>
                <w:lang w:eastAsia="zh-TW"/>
              </w:rPr>
              <w:t>二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三</w:t>
            </w:r>
          </w:p>
        </w:tc>
      </w:tr>
    </w:tbl>
    <w:p w:rsidR="00371FFA" w:rsidRDefault="00357BB8" w:rsidP="00371F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color w:val="000000"/>
          <w:lang w:eastAsia="zh-TW"/>
        </w:rPr>
        <w:t xml:space="preserve">週四　</w:t>
      </w:r>
      <w:r>
        <w:rPr>
          <w:rFonts w:ascii="PMingLiU" w:hAnsi="PMingLiU" w:cs="PMingLiU"/>
          <w:b/>
          <w:lang w:eastAsia="zh-TW"/>
        </w:rPr>
        <w:t>7/</w:t>
      </w:r>
      <w:r w:rsidR="003C457A">
        <w:rPr>
          <w:rFonts w:ascii="PMingLiU" w:hAnsi="PMingLiU" w:cs="PMingLiU" w:hint="eastAsia"/>
          <w:b/>
          <w:lang w:eastAsia="zh-TW"/>
        </w:rPr>
        <w:t>31</w:t>
      </w:r>
    </w:p>
    <w:p w:rsidR="003C457A" w:rsidRPr="003C457A" w:rsidRDefault="003C457A" w:rsidP="003C457A">
      <w:pPr>
        <w:ind w:firstLine="0"/>
        <w:rPr>
          <w:rFonts w:ascii="PMingLiU" w:hAnsi="PMingLiU" w:cs="PingFang TC"/>
          <w:b/>
          <w:bCs/>
          <w:color w:val="000000"/>
          <w:u w:val="single"/>
          <w:lang w:val="en-US" w:eastAsia="zh-TW"/>
        </w:rPr>
      </w:pP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羅馬書</w:t>
      </w:r>
      <w:r w:rsidRPr="003C457A">
        <w:rPr>
          <w:rFonts w:ascii="PMingLiU" w:hAnsi="PMingLiU" w:cs="PingFang TC"/>
          <w:b/>
          <w:bCs/>
          <w:color w:val="000000"/>
          <w:u w:val="single"/>
          <w:lang w:val="en-US" w:eastAsia="zh-TW"/>
        </w:rPr>
        <w:t>8:13-16, 23, 26-28</w:t>
      </w:r>
    </w:p>
    <w:p w:rsidR="005E5E49" w:rsidRP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13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因為你們若照肉體活著，必要死；但你們若靠著那靈治死身體的行為，必要活著。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14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因為凡被神的靈引導的，都是神的兒子。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15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你們所受的不是奴役的靈，仍舊害怕；所受的乃是兒子名分的靈，在這靈裡，我們呼叫：阿爸，父。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16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那靈自己同我們的靈見證我們是神的兒女。</w:t>
      </w:r>
      <w:r w:rsidRPr="003C457A">
        <w:rPr>
          <w:rFonts w:ascii="PMingLiU" w:hAnsi="PMingLiU"/>
          <w:color w:val="000000"/>
          <w:lang w:val="en-US" w:eastAsia="zh-TW"/>
        </w:rPr>
        <w:br/>
        <w:t xml:space="preserve">23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不但如此，就是我們這有那靈作初熟果子的，也是自己裡面嘆息，熱切等待兒子的名分，就是我們的身體得贖。</w:t>
      </w:r>
      <w:r w:rsidRPr="003C457A">
        <w:rPr>
          <w:rFonts w:ascii="PMingLiU" w:hAnsi="PMingLiU"/>
          <w:color w:val="000000"/>
          <w:lang w:val="en-US" w:eastAsia="zh-TW"/>
        </w:rPr>
        <w:br/>
        <w:t xml:space="preserve">26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況且，那靈也照樣幫同擔負我們的軟弱；我們本不曉得當怎樣禱告，只是那靈親自用說不出來的嘆息，為我們代求。</w:t>
      </w:r>
      <w:r w:rsidRPr="003C457A">
        <w:rPr>
          <w:rFonts w:ascii="PMingLiU" w:hAnsi="PMingLiU"/>
          <w:color w:val="000000"/>
          <w:lang w:val="en-US" w:eastAsia="zh-TW"/>
        </w:rPr>
        <w:br/>
        <w:t xml:space="preserve">27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那鑒察人心的，曉得那靈的意思，因為祂是照著神為聖徒代求。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/>
          <w:color w:val="000000"/>
          <w:lang w:val="en-US" w:eastAsia="zh-TW"/>
        </w:rPr>
        <w:lastRenderedPageBreak/>
        <w:t xml:space="preserve">28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還有，我們曉得萬有都互相效力，叫愛神的人得益處，就是按祂旨意被召的人</w:t>
      </w:r>
      <w:r w:rsidRPr="003C457A">
        <w:rPr>
          <w:rFonts w:ascii="PMingLiU" w:hAnsi="PMingLiU" w:cs="PingFang TC"/>
          <w:color w:val="000000"/>
          <w:lang w:val="en-US" w:eastAsia="zh-TW"/>
        </w:rPr>
        <w:t>。</w:t>
      </w:r>
    </w:p>
    <w:tbl>
      <w:tblPr>
        <w:tblStyle w:val="affc"/>
        <w:tblW w:w="4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15"/>
      </w:tblGrid>
      <w:tr w:rsidR="00371FFA">
        <w:trPr>
          <w:trHeight w:val="3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bookmarkStart w:id="3" w:name="_heading=h.9jeitf9uiwp5" w:colFirst="0" w:colLast="0"/>
            <w:bookmarkEnd w:id="3"/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3C457A">
              <w:rPr>
                <w:rFonts w:ascii="PMingLiU" w:hAnsi="PMingLiU" w:cs="PMingLiU" w:hint="eastAsia"/>
                <w:b/>
                <w:lang w:eastAsia="zh-TW"/>
              </w:rPr>
              <w:t>二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四</w:t>
            </w:r>
          </w:p>
        </w:tc>
      </w:tr>
    </w:tbl>
    <w:p w:rsidR="005E5E49" w:rsidRDefault="00357BB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lang w:eastAsia="zh-TW"/>
        </w:rPr>
      </w:pPr>
      <w:bookmarkStart w:id="4" w:name="_heading=h.4bnxrwi83snb" w:colFirst="0" w:colLast="0"/>
      <w:bookmarkEnd w:id="4"/>
      <w:r>
        <w:rPr>
          <w:rFonts w:ascii="PMingLiU" w:hAnsi="PMingLiU" w:cs="PMingLiU"/>
          <w:b/>
          <w:color w:val="000000"/>
          <w:lang w:eastAsia="zh-TW"/>
        </w:rPr>
        <w:t xml:space="preserve">週五　</w:t>
      </w:r>
      <w:r w:rsidR="003C457A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3C457A">
        <w:rPr>
          <w:rFonts w:ascii="PMingLiU" w:hAnsi="PMingLiU" w:cs="PMingLiU" w:hint="eastAsia"/>
          <w:b/>
          <w:lang w:eastAsia="zh-TW"/>
        </w:rPr>
        <w:t>1</w:t>
      </w:r>
    </w:p>
    <w:p w:rsidR="003C457A" w:rsidRPr="003C457A" w:rsidRDefault="003C457A" w:rsidP="003C457A">
      <w:pPr>
        <w:ind w:firstLine="0"/>
        <w:rPr>
          <w:rFonts w:ascii="PMingLiU" w:hAnsi="PMingLiU" w:cs="PingFang TC"/>
          <w:b/>
          <w:bCs/>
          <w:color w:val="000000"/>
          <w:u w:val="single"/>
          <w:lang w:val="en-US" w:eastAsia="zh-TW"/>
        </w:rPr>
      </w:pP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羅馬書</w:t>
      </w:r>
      <w:r w:rsidRPr="003C457A">
        <w:rPr>
          <w:rFonts w:ascii="PMingLiU" w:hAnsi="PMingLiU" w:cs="PingFang TC"/>
          <w:b/>
          <w:bCs/>
          <w:color w:val="000000"/>
          <w:u w:val="single"/>
          <w:lang w:val="en-US" w:eastAsia="zh-TW"/>
        </w:rPr>
        <w:t>8:31-32, 34</w:t>
      </w:r>
    </w:p>
    <w:p w:rsid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31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這樣，對這些事，我們可說甚麼？神若幫助我們，誰能抵擋我們？</w:t>
      </w: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32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神既不吝惜自己的兒子，為我們眾人捨了，豈不也把萬有和祂一同白白的賜給我們麼？</w:t>
      </w: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34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誰能定我們的罪？有基督耶穌已經死了，而且已經復活了，現今在神的右邊，還為我們代求。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哥林多後書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5:14</w:t>
      </w:r>
      <w:r w:rsidRPr="003C457A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>-15</w:t>
      </w:r>
    </w:p>
    <w:p w:rsid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14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原來基督的愛困迫我們，因我們斷定：一人既替眾人死，眾人就都死了；</w:t>
      </w:r>
      <w:r w:rsidRPr="003C457A">
        <w:rPr>
          <w:rFonts w:ascii="PMingLiU" w:hAnsi="PMingLiU"/>
          <w:color w:val="000000"/>
          <w:lang w:val="en-US" w:eastAsia="zh-TW"/>
        </w:rPr>
        <w:br/>
        <w:t xml:space="preserve">15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並且祂替眾人死，是叫那些活著的人，不再向自己活，乃向那替他們死而復活者活。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希伯來書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8:10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</w:p>
    <w:p w:rsidR="003C457A" w:rsidRPr="003C457A" w:rsidRDefault="003C457A" w:rsidP="003C457A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10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主又說，因為這是那些日子以後，我要與以色列家所立的約：我要將我的律法賜在他們心思裡，並且將這些律法寫在他們心上；我要作他們的神，他們要作我的子民。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耶利米書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32:40</w:t>
      </w:r>
      <w:r w:rsidRPr="003C457A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>-41</w:t>
      </w:r>
    </w:p>
    <w:p w:rsid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40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我又要與他們立永遠的約，必不轉身離開他們，必善待他們，並且賜他們敬畏我的心，使他們不轉身離開我。</w:t>
      </w:r>
    </w:p>
    <w:p w:rsidR="005E5E49" w:rsidRP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 w:rsidRPr="003C457A">
        <w:rPr>
          <w:rFonts w:ascii="PMingLiU" w:hAnsi="PMingLiU"/>
          <w:color w:val="000000"/>
          <w:lang w:val="en-US" w:eastAsia="zh-TW"/>
        </w:rPr>
        <w:t xml:space="preserve">41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我必因他們喜樂，必善待他們，且要全心全魂，真真實實，將他們栽植在這地</w:t>
      </w:r>
      <w:r w:rsidRPr="003C457A">
        <w:rPr>
          <w:rFonts w:ascii="PMingLiU" w:hAnsi="PMingLiU" w:cs="PingFang TC"/>
          <w:color w:val="000000"/>
          <w:lang w:val="en-US" w:eastAsia="zh-TW"/>
        </w:rPr>
        <w:t>；</w:t>
      </w:r>
    </w:p>
    <w:tbl>
      <w:tblPr>
        <w:tblStyle w:val="affd"/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1"/>
        <w:gridCol w:w="3625"/>
      </w:tblGrid>
      <w:tr w:rsidR="00371FFA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lang w:eastAsia="zh-TW"/>
              </w:rPr>
            </w:pPr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3C457A">
              <w:rPr>
                <w:rFonts w:ascii="PMingLiU" w:hAnsi="PMingLiU" w:cs="PMingLiU" w:hint="eastAsia"/>
                <w:b/>
                <w:lang w:eastAsia="zh-TW"/>
              </w:rPr>
              <w:t>二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五</w:t>
            </w:r>
          </w:p>
        </w:tc>
      </w:tr>
    </w:tbl>
    <w:p w:rsidR="00371FFA" w:rsidRDefault="00357BB8" w:rsidP="00371F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bookmarkStart w:id="5" w:name="_heading=h.tqc8mtcfd03s" w:colFirst="0" w:colLast="0"/>
      <w:bookmarkEnd w:id="5"/>
      <w:r>
        <w:rPr>
          <w:rFonts w:ascii="MS PGothic" w:eastAsia="MS PGothic" w:hAnsi="MS PGothic" w:cs="MS PGothic"/>
          <w:b/>
          <w:color w:val="000000"/>
          <w:lang w:eastAsia="zh-TW"/>
        </w:rPr>
        <w:t xml:space="preserve"> </w:t>
      </w:r>
      <w:r>
        <w:rPr>
          <w:rFonts w:ascii="PMingLiU" w:hAnsi="PMingLiU" w:cs="PMingLiU"/>
          <w:b/>
          <w:color w:val="000000"/>
          <w:lang w:eastAsia="zh-TW"/>
        </w:rPr>
        <w:t xml:space="preserve">週六　</w:t>
      </w:r>
      <w:r w:rsidR="003C457A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371FFA">
        <w:rPr>
          <w:rFonts w:ascii="PMingLiU" w:hAnsi="PMingLiU" w:cs="PMingLiU" w:hint="eastAsia"/>
          <w:b/>
          <w:lang w:eastAsia="zh-TW"/>
        </w:rPr>
        <w:t>2</w:t>
      </w:r>
    </w:p>
    <w:p w:rsidR="003C457A" w:rsidRPr="003C457A" w:rsidRDefault="003C457A" w:rsidP="003C457A">
      <w:pPr>
        <w:ind w:firstLine="0"/>
        <w:rPr>
          <w:rFonts w:ascii="PMingLiU" w:hAnsi="PMingLiU" w:cs="PingFang TC"/>
          <w:b/>
          <w:bCs/>
          <w:color w:val="000000"/>
          <w:u w:val="single"/>
          <w:lang w:val="en-US" w:eastAsia="zh-TW"/>
        </w:rPr>
      </w:pP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羅馬書</w:t>
      </w:r>
      <w:r w:rsidRPr="003C457A">
        <w:rPr>
          <w:rFonts w:ascii="PMingLiU" w:hAnsi="PMingLiU" w:cs="PingFang TC"/>
          <w:b/>
          <w:bCs/>
          <w:color w:val="000000"/>
          <w:u w:val="single"/>
          <w:lang w:val="en-US" w:eastAsia="zh-TW"/>
        </w:rPr>
        <w:t>8:35,37-39</w:t>
      </w:r>
    </w:p>
    <w:p w:rsid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 w:rsidRPr="003C457A">
        <w:rPr>
          <w:rFonts w:ascii="PMingLiU" w:hAnsi="PMingLiU"/>
          <w:color w:val="000000"/>
          <w:lang w:val="en-US" w:eastAsia="zh-TW"/>
        </w:rPr>
        <w:t xml:space="preserve">35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誰能使我們與基督的愛隔絕？難道是患難麼？是困苦麼？是逼迫麼？是飢餓麼？是赤身麼？是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lastRenderedPageBreak/>
        <w:t>危險麼？是刀劍麼？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37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然而藉著那愛我們的，在這一切的事上，我們已經得勝有餘了。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38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因為我深信，無論是死，是生，是天使，是掌權的，是現今的事，是要來的事，是有能的，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hint="eastAsia"/>
          <w:b/>
          <w:bCs/>
          <w:color w:val="000000"/>
          <w:lang w:val="en-US" w:eastAsia="zh-TW"/>
        </w:rPr>
        <w:t>*</w:t>
      </w:r>
      <w:r w:rsidRPr="003C457A">
        <w:rPr>
          <w:rFonts w:ascii="PMingLiU" w:hAnsi="PMingLiU"/>
          <w:b/>
          <w:bCs/>
          <w:color w:val="000000"/>
          <w:lang w:val="en-US" w:eastAsia="zh-TW"/>
        </w:rPr>
        <w:t>39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是高，是深，或是別的受造之物，都不能叫我們與神的愛隔絕，這愛是在我們的主基督耶穌裡的。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羅馬書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5:5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</w:p>
    <w:p w:rsid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5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盼望不至於蒙羞；因為神的愛已經藉著所賜給我們的聖靈，澆灌在我們心裡。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耶利米書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31:3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</w:p>
    <w:p w:rsidR="00AD384C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3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耶和華從遠方向我顯現，說，我以永遠的愛愛了你，因此我以慈愛吸引了你。</w:t>
      </w:r>
      <w:r w:rsidRPr="003C457A">
        <w:rPr>
          <w:rFonts w:ascii="PMingLiU" w:hAnsi="PMingLiU"/>
          <w:color w:val="000000"/>
          <w:lang w:val="en-US" w:eastAsia="zh-TW"/>
        </w:rPr>
        <w:br/>
      </w:r>
      <w:r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何西阿書</w:t>
      </w:r>
      <w:r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11:4</w:t>
      </w:r>
      <w:r w:rsidRPr="003C457A">
        <w:rPr>
          <w:rFonts w:ascii="PMingLiU" w:hAnsi="PMingLiU"/>
          <w:color w:val="000000"/>
          <w:lang w:val="en-US" w:eastAsia="zh-TW"/>
        </w:rPr>
        <w:t xml:space="preserve"> </w:t>
      </w:r>
    </w:p>
    <w:p w:rsidR="003C457A" w:rsidRDefault="00AD384C" w:rsidP="003C457A">
      <w:pPr>
        <w:ind w:firstLine="0"/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4</w:t>
      </w:r>
      <w:r w:rsidR="003C457A" w:rsidRPr="003C457A">
        <w:rPr>
          <w:rFonts w:ascii="PMingLiU" w:hAnsi="PMingLiU" w:cs="PingFang TC" w:hint="eastAsia"/>
          <w:color w:val="000000"/>
          <w:lang w:val="en-US" w:eastAsia="zh-TW"/>
        </w:rPr>
        <w:t>我用慈繩愛索牽引他們；我待他們如人鬆開他們腮上的軛，溫和的餧養他們。</w:t>
      </w:r>
      <w:r w:rsidR="003C457A" w:rsidRPr="003C457A">
        <w:rPr>
          <w:rFonts w:ascii="PMingLiU" w:hAnsi="PMingLiU"/>
          <w:color w:val="000000"/>
          <w:lang w:val="en-US" w:eastAsia="zh-TW"/>
        </w:rPr>
        <w:br/>
      </w:r>
      <w:r w:rsidR="003C457A"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詩篇</w:t>
      </w:r>
      <w:r w:rsidR="003C457A"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23:5</w:t>
      </w:r>
      <w:r w:rsidR="003C457A" w:rsidRPr="003C457A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>-6</w:t>
      </w:r>
    </w:p>
    <w:p w:rsid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5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在我敵人面前，你為我擺設筵席；你用油膏了我的頭，使我的福杯滿溢。</w:t>
      </w:r>
    </w:p>
    <w:p w:rsidR="005E5E49" w:rsidRPr="003C457A" w:rsidRDefault="003C457A" w:rsidP="003C457A">
      <w:pPr>
        <w:ind w:firstLine="0"/>
        <w:rPr>
          <w:rFonts w:ascii="PMingLiU" w:hAnsi="PMingLiU"/>
          <w:color w:val="000000"/>
          <w:lang w:val="en-US" w:eastAsia="zh-TW"/>
        </w:rPr>
      </w:pPr>
      <w:r w:rsidRPr="003C457A">
        <w:rPr>
          <w:rFonts w:ascii="PMingLiU" w:hAnsi="PMingLiU"/>
          <w:color w:val="000000"/>
          <w:lang w:val="en-US" w:eastAsia="zh-TW"/>
        </w:rPr>
        <w:t xml:space="preserve">6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我一生一世必有恩惠慈愛隨著我，我且要住在耶和華的殿中，直到永遠</w:t>
      </w:r>
      <w:r w:rsidRPr="003C457A">
        <w:rPr>
          <w:rFonts w:ascii="PMingLiU" w:hAnsi="PMingLiU" w:cs="PingFang TC"/>
          <w:color w:val="000000"/>
          <w:lang w:val="en-US" w:eastAsia="zh-TW"/>
        </w:rPr>
        <w:t>。</w:t>
      </w:r>
    </w:p>
    <w:tbl>
      <w:tblPr>
        <w:tblStyle w:val="affe"/>
        <w:tblW w:w="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00"/>
      </w:tblGrid>
      <w:tr w:rsidR="00371FFA">
        <w:trPr>
          <w:trHeight w:val="246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lang w:eastAsia="zh-TW"/>
              </w:rPr>
            </w:pPr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3C457A">
              <w:rPr>
                <w:rFonts w:ascii="PMingLiU" w:hAnsi="PMingLiU" w:cs="PMingLiU" w:hint="eastAsia"/>
                <w:b/>
                <w:lang w:eastAsia="zh-TW"/>
              </w:rPr>
              <w:t>二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六</w:t>
            </w:r>
          </w:p>
        </w:tc>
      </w:tr>
    </w:tbl>
    <w:p w:rsidR="003C457A" w:rsidRDefault="00357BB8" w:rsidP="003C457A">
      <w:pPr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cs="PMingLiU"/>
          <w:b/>
          <w:color w:val="000000"/>
          <w:lang w:eastAsia="zh-TW"/>
        </w:rPr>
        <w:t xml:space="preserve">主日　</w:t>
      </w:r>
      <w:r w:rsidR="003C457A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3C457A">
        <w:rPr>
          <w:rFonts w:ascii="PMingLiU" w:hAnsi="PMingLiU" w:cs="PMingLiU" w:hint="eastAsia"/>
          <w:b/>
          <w:lang w:eastAsia="zh-TW"/>
        </w:rPr>
        <w:t>3</w:t>
      </w:r>
      <w:r>
        <w:rPr>
          <w:rFonts w:ascii="PMingLiU" w:hAnsi="PMingLiU" w:cs="PMingLiU"/>
          <w:b/>
          <w:color w:val="000000"/>
          <w:lang w:eastAsia="zh-TW"/>
        </w:rPr>
        <w:t xml:space="preserve">          </w:t>
      </w:r>
      <w:r>
        <w:rPr>
          <w:rFonts w:ascii="PMingLiU" w:hAnsi="PMingLiU" w:cs="PMingLiU"/>
          <w:b/>
          <w:color w:val="000000"/>
          <w:lang w:eastAsia="zh-TW"/>
        </w:rPr>
        <w:t>哈利路亞</w:t>
      </w:r>
      <w:r>
        <w:rPr>
          <w:rFonts w:ascii="PMingLiU" w:hAnsi="PMingLiU" w:cs="PMingLiU"/>
          <w:b/>
          <w:color w:val="000000"/>
          <w:lang w:eastAsia="zh-TW"/>
        </w:rPr>
        <w:t xml:space="preserve">, </w:t>
      </w:r>
      <w:r>
        <w:rPr>
          <w:rFonts w:ascii="PMingLiU" w:hAnsi="PMingLiU" w:cs="PMingLiU"/>
          <w:b/>
          <w:color w:val="000000"/>
          <w:lang w:eastAsia="zh-TW"/>
        </w:rPr>
        <w:t>榮耀歸主</w:t>
      </w:r>
      <w:r>
        <w:rPr>
          <w:rFonts w:ascii="PMingLiU" w:hAnsi="PMingLiU" w:cs="PMingLiU"/>
          <w:color w:val="000000"/>
          <w:lang w:eastAsia="zh-TW"/>
        </w:rPr>
        <w:br/>
      </w:r>
      <w:r w:rsidR="003C457A" w:rsidRPr="003C457A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以賽亞書</w:t>
      </w:r>
      <w:r w:rsidR="003C457A" w:rsidRPr="003C457A">
        <w:rPr>
          <w:rFonts w:ascii="PMingLiU" w:hAnsi="PMingLiU"/>
          <w:b/>
          <w:bCs/>
          <w:color w:val="000000"/>
          <w:u w:val="single"/>
          <w:lang w:val="en-US" w:eastAsia="zh-TW"/>
        </w:rPr>
        <w:t>61:1</w:t>
      </w:r>
      <w:r w:rsidR="003C457A" w:rsidRPr="003C457A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>-11</w:t>
      </w:r>
    </w:p>
    <w:p w:rsidR="005E5E49" w:rsidRPr="003C457A" w:rsidRDefault="003C457A" w:rsidP="003C457A">
      <w:pPr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1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主耶和華的靈在我身上，因為耶和華膏了我，叫我傳好信息給困苦的人；祂差遣我去為傷心的人裹傷，宣揚被擄的得自由，被囚的得開釋；</w:t>
      </w:r>
      <w:r w:rsidRPr="003C457A">
        <w:rPr>
          <w:rFonts w:ascii="PMingLiU" w:hAnsi="PMingLiU"/>
          <w:color w:val="000000"/>
          <w:lang w:val="en-US" w:eastAsia="zh-TW"/>
        </w:rPr>
        <w:t xml:space="preserve">2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宣揚耶和華悅納人的禧年，和我們神報仇的日子；安慰一切悲哀的人；</w:t>
      </w:r>
      <w:r w:rsidRPr="003C457A">
        <w:rPr>
          <w:rFonts w:ascii="PMingLiU" w:hAnsi="PMingLiU"/>
          <w:color w:val="000000"/>
          <w:lang w:val="en-US" w:eastAsia="zh-TW"/>
        </w:rPr>
        <w:t xml:space="preserve">3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賜給錫安悲哀的人，華冠代替灰塵，喜樂油代替悲哀，讚美衣代替下沉的靈；使他們稱為公義的橡樹，是耶和華所栽的，叫祂得榮美。</w:t>
      </w:r>
      <w:r w:rsidRPr="003C457A">
        <w:rPr>
          <w:rFonts w:ascii="PMingLiU" w:hAnsi="PMingLiU"/>
          <w:color w:val="000000"/>
          <w:lang w:val="en-US" w:eastAsia="zh-TW"/>
        </w:rPr>
        <w:t xml:space="preserve">4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他們必修造古老的荒場，建立先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lastRenderedPageBreak/>
        <w:t>前淒涼之處，重修荒廢之城，歷代淒涼之處。</w:t>
      </w:r>
      <w:r w:rsidRPr="003C457A">
        <w:rPr>
          <w:rFonts w:ascii="PMingLiU" w:hAnsi="PMingLiU"/>
          <w:color w:val="000000"/>
          <w:lang w:val="en-US" w:eastAsia="zh-TW"/>
        </w:rPr>
        <w:t xml:space="preserve">5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外人必起來牧放你們的羊群，外邦人必作你們耕種田地的、修理葡萄園的。</w:t>
      </w:r>
      <w:r w:rsidRPr="003C457A">
        <w:rPr>
          <w:rFonts w:ascii="PMingLiU" w:hAnsi="PMingLiU"/>
          <w:color w:val="000000"/>
          <w:lang w:val="en-US" w:eastAsia="zh-TW"/>
        </w:rPr>
        <w:t xml:space="preserve">6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你們卻要稱為耶和華的祭司；人必稱你們為我們神的僕役。你們必喫用列國的財富，因得他們的榮耀而自誇。</w:t>
      </w:r>
      <w:r w:rsidRPr="003C457A">
        <w:rPr>
          <w:rFonts w:ascii="PMingLiU" w:hAnsi="PMingLiU"/>
          <w:color w:val="000000"/>
          <w:lang w:val="en-US" w:eastAsia="zh-TW"/>
        </w:rPr>
        <w:t xml:space="preserve">7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你們必得加倍的好處，代替所受的羞辱；他們必為所得的分歡呼，代替所受的凌辱。因此他們在自己境內必得加倍的產業；永遠之樂必歸與他們。</w:t>
      </w:r>
      <w:r w:rsidRPr="003C457A">
        <w:rPr>
          <w:rFonts w:ascii="PMingLiU" w:hAnsi="PMingLiU"/>
          <w:color w:val="000000"/>
          <w:lang w:val="en-US" w:eastAsia="zh-TW"/>
        </w:rPr>
        <w:t xml:space="preserve">8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因為我耶和華愛公平，恨惡搶奪和不義；我要憑信實施行報應，並要與他們立永約。</w:t>
      </w:r>
      <w:r w:rsidRPr="003C457A">
        <w:rPr>
          <w:rFonts w:ascii="PMingLiU" w:hAnsi="PMingLiU"/>
          <w:color w:val="000000"/>
          <w:lang w:val="en-US" w:eastAsia="zh-TW"/>
        </w:rPr>
        <w:t xml:space="preserve">9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他們的後裔必在列國中被人認識，他們的子孫在眾民中也必如此；凡看見他們的，必認他們是蒙耶和華賜福的後裔。</w:t>
      </w:r>
      <w:r w:rsidRPr="003C457A">
        <w:rPr>
          <w:rFonts w:ascii="PMingLiU" w:hAnsi="PMingLiU"/>
          <w:color w:val="000000"/>
          <w:lang w:val="en-US" w:eastAsia="zh-TW"/>
        </w:rPr>
        <w:t xml:space="preserve">10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我必因耶和華大大歡喜，我的魂必因我的神歡騰；因祂以拯救為衣給我穿上，以公義為袍給我披上，好像新郎戴上祭司的華冠，又像新婦佩戴她的飾物。</w:t>
      </w:r>
      <w:r w:rsidRPr="003C457A">
        <w:rPr>
          <w:rFonts w:ascii="PMingLiU" w:hAnsi="PMingLiU"/>
          <w:color w:val="000000"/>
          <w:lang w:val="en-US" w:eastAsia="zh-TW"/>
        </w:rPr>
        <w:t xml:space="preserve">11 </w:t>
      </w:r>
      <w:r w:rsidRPr="003C457A">
        <w:rPr>
          <w:rFonts w:ascii="PMingLiU" w:hAnsi="PMingLiU" w:cs="PingFang TC" w:hint="eastAsia"/>
          <w:color w:val="000000"/>
          <w:lang w:val="en-US" w:eastAsia="zh-TW"/>
        </w:rPr>
        <w:t>地怎樣使百穀發芽，園子怎樣使所種的長出，主耶和華必照樣使公義和讚美在列國面前發出</w:t>
      </w:r>
      <w:r w:rsidRPr="003C457A">
        <w:rPr>
          <w:rFonts w:ascii="PMingLiU" w:hAnsi="PMingLiU" w:cs="PingFang TC"/>
          <w:color w:val="000000"/>
          <w:lang w:val="en-US" w:eastAsia="zh-TW"/>
        </w:rPr>
        <w:t>。</w:t>
      </w:r>
    </w:p>
    <w:tbl>
      <w:tblPr>
        <w:tblStyle w:val="afff"/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8"/>
        <w:gridCol w:w="3810"/>
      </w:tblGrid>
      <w:tr w:rsidR="005E5E49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5E5E49" w:rsidRPr="001F46A7" w:rsidRDefault="00357BB8">
            <w:pPr>
              <w:ind w:hanging="2"/>
              <w:jc w:val="both"/>
              <w:rPr>
                <w:rFonts w:ascii="PMingLiU" w:hAnsi="PMingLiU" w:cs="SimSun"/>
                <w:highlight w:val="yellow"/>
              </w:rPr>
            </w:pPr>
            <w:r w:rsidRPr="001F46A7">
              <w:rPr>
                <w:rFonts w:ascii="PMingLiU" w:hAnsi="PMingLiU" w:cs="SimSun"/>
                <w:b/>
              </w:rPr>
              <w:t>詩　歌</w:t>
            </w:r>
          </w:p>
        </w:tc>
        <w:tc>
          <w:tcPr>
            <w:tcW w:w="3810" w:type="dxa"/>
            <w:shd w:val="clear" w:color="auto" w:fill="FFFFFF"/>
          </w:tcPr>
          <w:p w:rsidR="005E5E49" w:rsidRPr="001F46A7" w:rsidRDefault="00357BB8">
            <w:pPr>
              <w:ind w:hanging="2"/>
              <w:jc w:val="both"/>
              <w:rPr>
                <w:rFonts w:ascii="PMingLiU" w:hAnsi="PMingLiU" w:cs="SimSun"/>
              </w:rPr>
            </w:pPr>
            <w:r w:rsidRPr="001F46A7">
              <w:rPr>
                <w:rFonts w:ascii="PMingLiU" w:hAnsi="PMingLiU" w:cs="SimSun"/>
                <w:b/>
              </w:rPr>
              <w:t>大本</w:t>
            </w:r>
            <w:r w:rsidR="003C457A">
              <w:rPr>
                <w:rFonts w:ascii="PMingLiU" w:hAnsi="PMingLiU" w:cs="SimSun" w:hint="eastAsia"/>
                <w:b/>
                <w:lang w:eastAsia="zh-TW"/>
              </w:rPr>
              <w:t>401</w:t>
            </w:r>
            <w:r w:rsidRPr="001F46A7">
              <w:rPr>
                <w:rFonts w:ascii="PMingLiU" w:hAnsi="PMingLiU" w:cs="SimSun"/>
                <w:b/>
              </w:rPr>
              <w:t>首</w:t>
            </w:r>
          </w:p>
        </w:tc>
      </w:tr>
      <w:tr w:rsidR="005E5E49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5E5E49" w:rsidRPr="001F46A7" w:rsidRDefault="00357BB8">
            <w:pPr>
              <w:ind w:hanging="2"/>
              <w:jc w:val="both"/>
              <w:rPr>
                <w:rFonts w:ascii="PMingLiU" w:hAnsi="PMingLiU" w:cs="SimSun"/>
              </w:rPr>
            </w:pPr>
            <w:r w:rsidRPr="001F46A7">
              <w:rPr>
                <w:rFonts w:ascii="PMingLiU" w:hAnsi="PMingLiU" w:cs="SimSun"/>
                <w:b/>
              </w:rPr>
              <w:t>參　讀</w:t>
            </w:r>
          </w:p>
        </w:tc>
        <w:tc>
          <w:tcPr>
            <w:tcW w:w="3810" w:type="dxa"/>
            <w:shd w:val="clear" w:color="auto" w:fill="FFFFFF"/>
          </w:tcPr>
          <w:p w:rsidR="005E5E49" w:rsidRDefault="00357BB8">
            <w:pPr>
              <w:ind w:hanging="2"/>
              <w:jc w:val="both"/>
              <w:rPr>
                <w:lang w:eastAsia="zh-TW"/>
              </w:rPr>
            </w:pPr>
            <w:r w:rsidRPr="001F46A7">
              <w:rPr>
                <w:rFonts w:ascii="PMingLiU" w:hAnsi="PMingLiU" w:cs="MS PGothic"/>
                <w:b/>
                <w:lang w:eastAsia="zh-TW"/>
              </w:rPr>
              <w:t>羅馬書生命讀經</w:t>
            </w:r>
            <w:r w:rsidRPr="001F46A7">
              <w:rPr>
                <w:rFonts w:ascii="PMingLiU" w:hAnsi="PMingLiU" w:cs="MS PGothic"/>
                <w:b/>
                <w:lang w:eastAsia="zh-TW"/>
              </w:rPr>
              <w:t xml:space="preserve"> </w:t>
            </w:r>
            <w:hyperlink r:id="rId7">
              <w:r w:rsidR="005E5E49" w:rsidRPr="001F46A7">
                <w:rPr>
                  <w:rFonts w:ascii="PMingLiU" w:hAnsi="PMingLiU" w:cs="SimSun"/>
                  <w:b/>
                  <w:lang w:eastAsia="zh-TW"/>
                </w:rPr>
                <w:t>第</w:t>
              </w:r>
              <w:r w:rsidR="003C457A">
                <w:rPr>
                  <w:rFonts w:ascii="PMingLiU" w:hAnsi="PMingLiU" w:cs="SimSun" w:hint="eastAsia"/>
                  <w:b/>
                  <w:lang w:eastAsia="zh-TW"/>
                </w:rPr>
                <w:t>67</w:t>
              </w:r>
              <w:r w:rsidR="005E5E49" w:rsidRPr="001F46A7">
                <w:rPr>
                  <w:rFonts w:ascii="PMingLiU" w:hAnsi="PMingLiU" w:cs="SimSun"/>
                  <w:b/>
                  <w:lang w:eastAsia="zh-TW"/>
                </w:rPr>
                <w:t>篇</w:t>
              </w:r>
            </w:hyperlink>
          </w:p>
          <w:p w:rsidR="003C457A" w:rsidRPr="003C457A" w:rsidRDefault="003C457A">
            <w:pPr>
              <w:ind w:hanging="2"/>
              <w:jc w:val="both"/>
              <w:rPr>
                <w:rFonts w:ascii="PMingLiU" w:hAnsi="PMingLiU" w:cs="SimSun"/>
                <w:b/>
                <w:bCs/>
                <w:lang w:eastAsia="zh-TW"/>
              </w:rPr>
            </w:pPr>
            <w:r w:rsidRPr="003C457A">
              <w:rPr>
                <w:rFonts w:ascii="PMingLiU" w:hAnsi="PMingLiU" w:hint="eastAsia"/>
                <w:b/>
                <w:bCs/>
                <w:lang w:eastAsia="zh-TW"/>
              </w:rPr>
              <w:t>耶利米書生命讀經第26篇</w:t>
            </w:r>
          </w:p>
        </w:tc>
      </w:tr>
    </w:tbl>
    <w:p w:rsidR="005E5E49" w:rsidRDefault="00357BB8">
      <w:pPr>
        <w:widowControl w:val="0"/>
        <w:ind w:hanging="2"/>
        <w:jc w:val="both"/>
        <w:rPr>
          <w:rFonts w:ascii="MS PGothic" w:eastAsia="MS PGothic" w:hAnsi="MS PGothic" w:cs="MS PGothic"/>
          <w:shd w:val="clear" w:color="auto" w:fill="D9D9D9"/>
          <w:lang w:eastAsia="zh-TW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59264" behindDoc="0" locked="0" layoutInCell="1" hidden="0" allowOverlap="1" wp14:anchorId="1B8C9413" wp14:editId="7B195BB0">
              <wp:simplePos x="0" y="0"/>
              <wp:positionH relativeFrom="column">
                <wp:posOffset>76201</wp:posOffset>
              </wp:positionH>
              <wp:positionV relativeFrom="paragraph">
                <wp:posOffset>88900</wp:posOffset>
              </wp:positionV>
              <wp:extent cx="3175" cy="12700"/>
              <wp:effectExtent l="0" t="0" r="0" b="0"/>
              <wp:wrapNone/>
              <wp:docPr id="11" name="Freeform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01680" y="3778413"/>
                        <a:ext cx="30886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3175" cy="12700"/>
                <wp:effectExtent l="0" t="0" r="0" b="0"/>
                <wp:wrapNone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shd w:val="clear" w:color="auto" w:fill="D9D9D9"/>
          <w:lang w:eastAsia="zh-TW"/>
        </w:rPr>
      </w:pPr>
      <w:bookmarkStart w:id="6" w:name="_heading=h.u839xt2j1kbz" w:colFirst="0" w:colLast="0"/>
      <w:bookmarkEnd w:id="6"/>
      <w:r>
        <w:rPr>
          <w:rFonts w:ascii="PMingLiU" w:hAnsi="PMingLiU" w:cs="PMingLiU"/>
          <w:b/>
          <w:shd w:val="clear" w:color="auto" w:fill="D9D9D9"/>
          <w:lang w:eastAsia="zh-TW"/>
        </w:rPr>
        <w:t>召會真理追求　創世記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一年級</w:t>
      </w:r>
      <w:r>
        <w:rPr>
          <w:rFonts w:ascii="PMingLiU" w:hAnsi="PMingLiU" w:cs="PMingLiU"/>
          <w:b/>
          <w:lang w:eastAsia="zh-TW"/>
        </w:rPr>
        <w:t xml:space="preserve"> </w:t>
      </w:r>
      <w:r>
        <w:rPr>
          <w:rFonts w:ascii="PMingLiU" w:hAnsi="PMingLiU" w:cs="PMingLiU"/>
          <w:lang w:eastAsia="zh-TW"/>
        </w:rPr>
        <w:t>無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經文閱讀及抄寫：</w:t>
      </w:r>
      <w:r>
        <w:rPr>
          <w:rFonts w:ascii="PMingLiU" w:hAnsi="PMingLiU" w:cs="PMingLiU"/>
          <w:lang w:eastAsia="zh-TW"/>
        </w:rPr>
        <w:t>無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指定閱讀：</w:t>
      </w:r>
      <w:r>
        <w:rPr>
          <w:rFonts w:ascii="PMingLiU" w:hAnsi="PMingLiU" w:cs="PMingLiU"/>
          <w:lang w:eastAsia="zh-TW"/>
        </w:rPr>
        <w:t>無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二年級</w:t>
      </w:r>
      <w:r>
        <w:rPr>
          <w:rFonts w:ascii="PMingLiU" w:hAnsi="PMingLiU" w:cs="PMingLiU"/>
          <w:b/>
          <w:lang w:eastAsia="zh-TW"/>
        </w:rPr>
        <w:t xml:space="preserve"> </w:t>
      </w:r>
      <w:r>
        <w:rPr>
          <w:rFonts w:ascii="PMingLiU" w:hAnsi="PMingLiU" w:cs="PMingLiU"/>
          <w:b/>
          <w:lang w:eastAsia="zh-TW"/>
        </w:rPr>
        <w:t>無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關鍵點：</w:t>
      </w:r>
      <w:r>
        <w:rPr>
          <w:rFonts w:ascii="PMingLiU" w:hAnsi="PMingLiU" w:cs="PMingLiU"/>
          <w:lang w:eastAsia="zh-TW"/>
        </w:rPr>
        <w:t>無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經文</w:t>
      </w:r>
      <w:r>
        <w:rPr>
          <w:rFonts w:ascii="PMingLiU" w:hAnsi="PMingLiU" w:cs="PMingLiU"/>
          <w:b/>
          <w:lang w:eastAsia="zh-TW"/>
        </w:rPr>
        <w:t xml:space="preserve">: </w:t>
      </w:r>
      <w:r>
        <w:rPr>
          <w:rFonts w:ascii="PMingLiU" w:hAnsi="PMingLiU" w:cs="PMingLiU"/>
          <w:lang w:eastAsia="zh-TW"/>
        </w:rPr>
        <w:t>無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</w:rPr>
      </w:pPr>
      <w:r>
        <w:rPr>
          <w:rFonts w:ascii="PMingLiU" w:hAnsi="PMingLiU" w:cs="PMingLiU"/>
          <w:b/>
        </w:rPr>
        <w:t>指定閱讀</w:t>
      </w:r>
      <w:r>
        <w:rPr>
          <w:rFonts w:ascii="PMingLiU" w:hAnsi="PMingLiU" w:cs="PMingLiU"/>
          <w:b/>
        </w:rPr>
        <w:t xml:space="preserve">: </w:t>
      </w:r>
      <w:r>
        <w:rPr>
          <w:rFonts w:ascii="PMingLiU" w:hAnsi="PMingLiU" w:cs="PMingLiU"/>
        </w:rPr>
        <w:t>無</w:t>
      </w:r>
    </w:p>
    <w:p w:rsidR="005E5E49" w:rsidRDefault="00357BB8">
      <w:pPr>
        <w:widowControl w:val="0"/>
        <w:ind w:hanging="2"/>
        <w:jc w:val="both"/>
        <w:rPr>
          <w:rFonts w:ascii="PMingLiU" w:hAnsi="PMingLiU" w:cs="PMingLiU"/>
          <w:color w:val="000000"/>
        </w:rPr>
      </w:pPr>
      <w:r>
        <w:rPr>
          <w:rFonts w:ascii="PMingLiU" w:hAnsi="PMingLiU" w:cs="PMingLiU"/>
          <w:b/>
        </w:rPr>
        <w:t>補充閱讀</w:t>
      </w:r>
      <w:r>
        <w:rPr>
          <w:rFonts w:ascii="PMingLiU" w:hAnsi="PMingLiU" w:cs="PMingLiU"/>
          <w:b/>
        </w:rPr>
        <w:t>:</w:t>
      </w:r>
      <w:r>
        <w:rPr>
          <w:rFonts w:ascii="PMingLiU" w:hAnsi="PMingLiU" w:cs="PMingLiU"/>
        </w:rPr>
        <w:t xml:space="preserve"> </w:t>
      </w:r>
      <w:r>
        <w:rPr>
          <w:rFonts w:ascii="PMingLiU" w:hAnsi="PMingLiU" w:cs="PMingLiU"/>
        </w:rPr>
        <w:t>無</w:t>
      </w:r>
    </w:p>
    <w:p w:rsidR="005E5E49" w:rsidRDefault="005E5E49">
      <w:pPr>
        <w:widowControl w:val="0"/>
        <w:ind w:hanging="2"/>
        <w:jc w:val="both"/>
        <w:rPr>
          <w:rFonts w:ascii="PMingLiU" w:hAnsi="PMingLiU" w:cs="PMingLiU"/>
          <w:color w:val="000000"/>
        </w:rPr>
      </w:pPr>
    </w:p>
    <w:p w:rsidR="005E5E49" w:rsidRDefault="005E5E49">
      <w:pPr>
        <w:ind w:hanging="2"/>
        <w:rPr>
          <w:rFonts w:ascii="PMingLiU" w:hAnsi="PMingLiU" w:cs="PMingLiU"/>
        </w:rPr>
      </w:pPr>
    </w:p>
    <w:sectPr w:rsidR="005E5E49" w:rsidSect="00515879">
      <w:headerReference w:type="default" r:id="rId9"/>
      <w:footerReference w:type="default" r:id="rId10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51" w:rsidRDefault="008B7A51">
      <w:r>
        <w:separator/>
      </w:r>
    </w:p>
  </w:endnote>
  <w:endnote w:type="continuationSeparator" w:id="0">
    <w:p w:rsidR="008B7A51" w:rsidRDefault="008B7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5E5E49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51" w:rsidRDefault="008B7A51">
      <w:r>
        <w:separator/>
      </w:r>
    </w:p>
  </w:footnote>
  <w:footnote w:type="continuationSeparator" w:id="0">
    <w:p w:rsidR="008B7A51" w:rsidRDefault="008B7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357BB8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PMingLiU"/>
        <w:sz w:val="28"/>
        <w:szCs w:val="28"/>
        <w:lang w:eastAsia="zh-TW"/>
      </w:rPr>
    </w:pPr>
    <w:r>
      <w:rPr>
        <w:rFonts w:ascii="PMingLiU" w:hAnsi="PMingLiU" w:cs="PMingLiU"/>
        <w:b/>
        <w:sz w:val="28"/>
        <w:szCs w:val="28"/>
        <w:lang w:eastAsia="zh-TW"/>
      </w:rPr>
      <w:t xml:space="preserve">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晨更經節</w:t>
    </w:r>
    <w:r>
      <w:rPr>
        <w:rFonts w:ascii="PMingLiU" w:hAnsi="PMingLiU" w:cs="PMingLiU"/>
        <w:b/>
        <w:sz w:val="28"/>
        <w:szCs w:val="28"/>
        <w:lang w:eastAsia="zh-TW"/>
      </w:rPr>
      <w:t xml:space="preserve">　　　</w:t>
    </w:r>
    <w:r>
      <w:rPr>
        <w:rFonts w:ascii="PMingLiU" w:hAnsi="PMingLiU" w:cs="PMingLiU"/>
        <w:b/>
        <w:sz w:val="28"/>
        <w:szCs w:val="28"/>
        <w:lang w:eastAsia="zh-TW"/>
      </w:rPr>
      <w:t xml:space="preserve">                       </w:t>
    </w:r>
    <w:r w:rsidR="00E719C3">
      <w:rPr>
        <w:rFonts w:ascii="PMingLiU" w:hAnsi="PMingLiU" w:cs="PMingLiU" w:hint="eastAsia"/>
        <w:b/>
        <w:sz w:val="28"/>
        <w:szCs w:val="28"/>
        <w:lang w:eastAsia="zh-TW"/>
      </w:rPr>
      <w:t xml:space="preserve"> </w:t>
    </w:r>
    <w:r w:rsidR="00371FFA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>二</w:t>
    </w:r>
    <w:r w:rsidR="003E63E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〇二四年十二月半年度訓練 經歷、享受並彰顯基督（二）       </w:t>
    </w:r>
    <w:r w:rsidR="00E719C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  </w:t>
    </w:r>
    <w:r>
      <w:rPr>
        <w:rFonts w:ascii="Microsoft YaHei" w:eastAsia="Microsoft YaHei" w:hAnsi="Microsoft YaHei" w:cs="Microsoft YaHei"/>
        <w:b/>
        <w:lang w:eastAsia="zh-TW"/>
      </w:rPr>
      <w:t>2025</w:t>
    </w:r>
    <w:r>
      <w:rPr>
        <w:rFonts w:ascii="Microsoft YaHei" w:eastAsia="Microsoft YaHei" w:hAnsi="Microsoft YaHei" w:cs="Microsoft YaHei"/>
        <w:b/>
        <w:lang w:eastAsia="zh-TW"/>
      </w:rPr>
      <w:t>年</w:t>
    </w:r>
    <w:r>
      <w:rPr>
        <w:rFonts w:ascii="Microsoft YaHei" w:eastAsia="Microsoft YaHei" w:hAnsi="Microsoft YaHei" w:cs="Microsoft YaHei"/>
        <w:b/>
        <w:lang w:eastAsia="zh-TW"/>
      </w:rPr>
      <w:t>7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3E63E3">
      <w:rPr>
        <w:rFonts w:ascii="Microsoft YaHei" w:eastAsia="Microsoft YaHei" w:hAnsi="Microsoft YaHei" w:cs="Microsoft YaHei" w:hint="eastAsia"/>
        <w:b/>
        <w:lang w:eastAsia="zh-TW"/>
      </w:rPr>
      <w:t>2</w:t>
    </w:r>
    <w:r w:rsidR="003C457A">
      <w:rPr>
        <w:rFonts w:ascii="Microsoft YaHei" w:eastAsia="Microsoft YaHei" w:hAnsi="Microsoft YaHei" w:cs="Microsoft YaHei" w:hint="eastAsia"/>
        <w:b/>
        <w:lang w:eastAsia="zh-TW"/>
      </w:rPr>
      <w:t>8</w:t>
    </w:r>
    <w:r>
      <w:rPr>
        <w:rFonts w:ascii="Microsoft YaHei" w:eastAsia="Microsoft YaHei" w:hAnsi="Microsoft YaHei" w:cs="Microsoft YaHei"/>
        <w:b/>
        <w:lang w:eastAsia="zh-TW"/>
      </w:rPr>
      <w:t>日－</w:t>
    </w:r>
    <w:r w:rsidR="003C457A">
      <w:rPr>
        <w:rFonts w:ascii="Microsoft YaHei" w:eastAsia="Microsoft YaHei" w:hAnsi="Microsoft YaHei" w:cs="Microsoft YaHei" w:hint="eastAsia"/>
        <w:b/>
        <w:lang w:eastAsia="zh-TW"/>
      </w:rPr>
      <w:t>8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3C457A">
      <w:rPr>
        <w:rFonts w:ascii="Microsoft YaHei" w:eastAsia="Microsoft YaHei" w:hAnsi="Microsoft YaHei" w:cs="Microsoft YaHei" w:hint="eastAsia"/>
        <w:b/>
        <w:lang w:eastAsia="zh-TW"/>
      </w:rPr>
      <w:t>3</w:t>
    </w:r>
    <w:r>
      <w:rPr>
        <w:rFonts w:ascii="Microsoft YaHei" w:eastAsia="Microsoft YaHei" w:hAnsi="Microsoft YaHei" w:cs="Microsoft YaHei"/>
        <w:b/>
        <w:lang w:eastAsia="zh-TW"/>
      </w:rPr>
      <w:t>日</w:t>
    </w:r>
  </w:p>
  <w:p w:rsidR="003E63E3" w:rsidRDefault="003E63E3">
    <w:pPr>
      <w:rPr>
        <w:lang w:eastAsia="zh-TW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5E49"/>
    <w:rsid w:val="001F46A7"/>
    <w:rsid w:val="00357BB8"/>
    <w:rsid w:val="00371FFA"/>
    <w:rsid w:val="003C457A"/>
    <w:rsid w:val="003E63E3"/>
    <w:rsid w:val="004711DA"/>
    <w:rsid w:val="00515879"/>
    <w:rsid w:val="005E5410"/>
    <w:rsid w:val="005E5E49"/>
    <w:rsid w:val="00614B4E"/>
    <w:rsid w:val="00751A05"/>
    <w:rsid w:val="008B7A51"/>
    <w:rsid w:val="009A3EF7"/>
    <w:rsid w:val="00AD384C"/>
    <w:rsid w:val="00B50E9C"/>
    <w:rsid w:val="00C8029F"/>
    <w:rsid w:val="00D87888"/>
    <w:rsid w:val="00E7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79"/>
  </w:style>
  <w:style w:type="paragraph" w:styleId="Heading1">
    <w:name w:val="heading 1"/>
    <w:basedOn w:val="Normal"/>
    <w:next w:val="Normal"/>
    <w:uiPriority w:val="9"/>
    <w:qFormat/>
    <w:rsid w:val="00515879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15879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15879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15879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158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158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5158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51587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5158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5158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5158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5158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rsid w:val="0051587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51587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51587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515879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51587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51587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515879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51587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51587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51587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51587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515879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515879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515879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515879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5158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515879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515879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51587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515879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515879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515879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515879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515879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515879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515879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rsid w:val="00515879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515879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515879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515879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515879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515879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515879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515879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515879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515879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515879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515879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515879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515879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515879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515879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515879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515879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515879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515879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515879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515879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515879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515879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515879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515879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515879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515879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515879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51587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515879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51587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515879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51587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515879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515879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515879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515879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515879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515879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515879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515879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515879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5158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515879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515879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51587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515879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515879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515879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515879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515879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515879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515879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515879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515879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515879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515879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515879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515879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515879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515879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515879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515879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515879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515879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515879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rsid w:val="00515879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515879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515879"/>
  </w:style>
  <w:style w:type="paragraph" w:styleId="Caption">
    <w:name w:val="caption"/>
    <w:basedOn w:val="Normal"/>
    <w:rsid w:val="00515879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rsid w:val="00515879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rsid w:val="00515879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rsid w:val="00515879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515879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rsid w:val="00515879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rsid w:val="00515879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515879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515879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val="en-US" w:eastAsia="zh-TW"/>
    </w:rPr>
  </w:style>
  <w:style w:type="paragraph" w:customStyle="1" w:styleId="MWHeader1">
    <w:name w:val="MW_Header1"/>
    <w:basedOn w:val="Normal"/>
    <w:rsid w:val="00515879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515879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val="en-US" w:eastAsia="zh-TW"/>
    </w:rPr>
  </w:style>
  <w:style w:type="paragraph" w:customStyle="1" w:styleId="MWHeading1">
    <w:name w:val="MW_Heading1"/>
    <w:rsid w:val="00515879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val="en-US" w:eastAsia="zh-TW"/>
    </w:rPr>
  </w:style>
  <w:style w:type="paragraph" w:customStyle="1" w:styleId="MWBibleHeading">
    <w:name w:val="MW_Bible_Heading"/>
    <w:basedOn w:val="MWBibleVerse"/>
    <w:rsid w:val="00515879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515879"/>
    <w:rPr>
      <w:kern w:val="2"/>
      <w:sz w:val="20"/>
      <w:szCs w:val="20"/>
      <w:lang w:eastAsia="zh-TW"/>
    </w:rPr>
  </w:style>
  <w:style w:type="paragraph" w:styleId="Footer">
    <w:name w:val="footer"/>
    <w:basedOn w:val="Normal"/>
    <w:rsid w:val="00515879"/>
    <w:rPr>
      <w:kern w:val="2"/>
      <w:szCs w:val="20"/>
      <w:lang w:eastAsia="zh-TW"/>
    </w:rPr>
  </w:style>
  <w:style w:type="paragraph" w:customStyle="1" w:styleId="PlainText1">
    <w:name w:val="Plain Text1"/>
    <w:basedOn w:val="Normal"/>
    <w:rsid w:val="00515879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515879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515879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515879"/>
  </w:style>
  <w:style w:type="paragraph" w:customStyle="1" w:styleId="ecxmsonormal">
    <w:name w:val="ecxmsonormal"/>
    <w:basedOn w:val="Normal"/>
    <w:rsid w:val="00515879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sid w:val="00515879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515879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515879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515879"/>
    <w:rPr>
      <w:kern w:val="2"/>
      <w:lang w:eastAsia="zh-TW"/>
    </w:rPr>
  </w:style>
  <w:style w:type="paragraph" w:customStyle="1" w:styleId="a3">
    <w:name w:val="表格內容"/>
    <w:basedOn w:val="Normal"/>
    <w:rsid w:val="00515879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515879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515879"/>
    <w:pPr>
      <w:spacing w:before="280" w:after="280"/>
    </w:pPr>
  </w:style>
  <w:style w:type="paragraph" w:styleId="BalloonText">
    <w:name w:val="Balloon Text"/>
    <w:basedOn w:val="Normal"/>
    <w:rsid w:val="00515879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515879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rsid w:val="00515879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rsid w:val="00515879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515879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5158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515879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51587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rsid w:val="0051587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DefaultParagraphFont"/>
    <w:rsid w:val="00515879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515879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515879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a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b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c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e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0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1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2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3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4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5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6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7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8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9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b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c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d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e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0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1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2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3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4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5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6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7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8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5158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a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b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c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d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e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">
    <w:basedOn w:val="TableNormal"/>
    <w:rsid w:val="00515879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smchinese.org/lifestudy/roma3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cnyc</cp:lastModifiedBy>
  <cp:revision>2</cp:revision>
  <cp:lastPrinted>2025-07-26T21:14:00Z</cp:lastPrinted>
  <dcterms:created xsi:type="dcterms:W3CDTF">2025-07-26T21:14:00Z</dcterms:created>
  <dcterms:modified xsi:type="dcterms:W3CDTF">2025-07-26T21:14:00Z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