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82C77">
      <w:pPr>
        <w:pStyle w:val="Standard"/>
        <w:widowControl w:val="0"/>
        <w:pBdr>
          <w:top w:val="none" w:sz="0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spacing w:line="204" w:lineRule="auto"/>
        <w:jc w:val="both"/>
      </w:pPr>
      <w:r>
        <w:rPr>
          <w:b/>
          <w:bCs/>
          <w:color w:val="000000"/>
          <w:sz w:val="30"/>
          <w:szCs w:val="30"/>
        </w:rPr>
        <w:t>Morning Watch                                                  The Christian Life - Week 3                                                Sept. 9-15, 2024</w:t>
      </w:r>
      <w:r>
        <w:rPr>
          <w:rFonts w:eastAsia="Arial Narrow"/>
          <w:b/>
          <w:bCs/>
          <w:color w:val="000000"/>
          <w:sz w:val="30"/>
          <w:szCs w:val="30"/>
        </w:rPr>
        <w:t xml:space="preserve">                                </w:t>
      </w:r>
    </w:p>
    <w:p w:rsidR="00000000" w:rsidRDefault="00682C77">
      <w:pPr>
        <w:pStyle w:val="Standard"/>
        <w:widowControl w:val="0"/>
        <w:spacing w:line="72" w:lineRule="exact"/>
        <w:jc w:val="both"/>
        <w:rPr>
          <w:rFonts w:ascii="Arial Narrow" w:eastAsia="Arial Narrow" w:hAnsi="Arial Narrow" w:cs="Arial Narrow"/>
          <w:b/>
          <w:bCs/>
          <w:sz w:val="30"/>
          <w:szCs w:val="30"/>
        </w:rPr>
      </w:pPr>
    </w:p>
    <w:p w:rsidR="00000000" w:rsidRDefault="00682C77">
      <w:pPr>
        <w:sectPr w:rsidR="00000000">
          <w:pgSz w:w="15840" w:h="12240" w:orient="landscape"/>
          <w:pgMar w:top="432" w:right="403" w:bottom="288" w:left="403" w:header="720" w:footer="720" w:gutter="0"/>
          <w:cols w:space="720"/>
          <w:docGrid w:linePitch="360"/>
        </w:sectPr>
      </w:pPr>
    </w:p>
    <w:p w:rsidR="00000000" w:rsidRDefault="00682C77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The Intrinsic Significance and Revelation of the Compound Ointment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as the Holy Anointing Oil—a Full Type of the Compound, All-inclusive Spirit of the Processed Triune God</w:t>
      </w:r>
    </w:p>
    <w:p w:rsidR="00000000" w:rsidRDefault="00682C77">
      <w:pPr>
        <w:pStyle w:val="Standard"/>
        <w:spacing w:line="58" w:lineRule="exact"/>
        <w:jc w:val="both"/>
      </w:pPr>
      <w:r>
        <w:rPr>
          <w:b/>
          <w:bCs/>
          <w:sz w:val="26"/>
          <w:szCs w:val="26"/>
        </w:rPr>
        <w:t xml:space="preserve">  </w:t>
      </w:r>
    </w:p>
    <w:p w:rsidR="00000000" w:rsidRDefault="00682C77">
      <w:pPr>
        <w:pStyle w:val="PreformattedText"/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spacing w:line="204" w:lineRule="auto"/>
        <w:jc w:val="both"/>
      </w:pPr>
      <w:r>
        <w:rPr>
          <w:rFonts w:cs="Times New Roman"/>
          <w:b/>
          <w:bCs/>
          <w:sz w:val="22"/>
          <w:szCs w:val="22"/>
        </w:rPr>
        <w:t>Monday 9/9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bookmarkStart w:id="0" w:name="__DdeLink__364_75835748632745502431929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Start w:id="1" w:name="__DdeLink__217_3060950723274550243192914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</w:t>
      </w:r>
      <w:bookmarkStart w:id="2" w:name="__DdeLink__959_220514668232745502431929"/>
      <w:bookmarkStart w:id="3" w:name="__DdeLink__664_155423040832745502431929"/>
      <w:bookmarkStart w:id="4" w:name="__DdeLink__217_30609507232745502431929"/>
      <w:bookmarkStart w:id="5" w:name="__DdeLink__710_329979317432745502431929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0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Start w:id="6" w:name="__DdeLink__1049_305524439032745502431929"/>
      <w:bookmarkStart w:id="7" w:name="__DdeLink__2105_352742899932745502431929"/>
      <w:bookmarkEnd w:id="2"/>
      <w:bookmarkEnd w:id="3"/>
      <w:bookmarkEnd w:id="4"/>
      <w:bookmarkEnd w:id="5"/>
    </w:p>
    <w:p w:rsidR="00000000" w:rsidRDefault="00682C77">
      <w:pPr>
        <w:spacing w:line="204" w:lineRule="auto"/>
        <w:jc w:val="both"/>
      </w:pPr>
      <w:proofErr w:type="spellStart"/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bidi="he-IL"/>
        </w:rPr>
        <w:t>Exo</w:t>
      </w:r>
      <w:proofErr w:type="spellEnd"/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bidi="he-IL"/>
        </w:rPr>
        <w:t>. 30:23-25</w:t>
      </w:r>
    </w:p>
    <w:p w:rsidR="00000000" w:rsidRDefault="00682C77">
      <w:pPr>
        <w:spacing w:line="204" w:lineRule="auto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 xml:space="preserve">23 </w:t>
      </w:r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>You also take the finest spices: of flowing myrrh five hundred shekels, and of fragrant cinnamon half as much,</w:t>
      </w:r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 xml:space="preserve"> two hundred fifty shekels, and of fragrant </w:t>
      </w:r>
      <w:proofErr w:type="spellStart"/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>calamus</w:t>
      </w:r>
      <w:proofErr w:type="spellEnd"/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 xml:space="preserve"> two hundred fifty shekels, </w:t>
      </w:r>
    </w:p>
    <w:p w:rsidR="00000000" w:rsidRDefault="00682C77">
      <w:pPr>
        <w:spacing w:line="204" w:lineRule="auto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>24</w:t>
      </w:r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 xml:space="preserve"> And of cassia five hundred shekels, according to the shekel of the sanctuary, and a </w:t>
      </w:r>
      <w:proofErr w:type="spellStart"/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>hin</w:t>
      </w:r>
      <w:proofErr w:type="spellEnd"/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 xml:space="preserve"> of olive oil. </w:t>
      </w:r>
    </w:p>
    <w:p w:rsidR="00000000" w:rsidRDefault="00682C77">
      <w:pPr>
        <w:spacing w:line="204" w:lineRule="auto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 xml:space="preserve">25 </w:t>
      </w:r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>And you shall make it a holy anointing oil, a perfume compounded ac</w:t>
      </w:r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 xml:space="preserve">cording to the perfumer's art; it shall be a holy anointing oil.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>1 Cor. 15:45</w:t>
      </w:r>
    </w:p>
    <w:p w:rsidR="00000000" w:rsidRDefault="00682C77">
      <w:pPr>
        <w:spacing w:line="204" w:lineRule="auto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>45</w:t>
      </w:r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 xml:space="preserve"> So also it is written, "The first man, Adam, became a living soul"; the last Adam became a life-giving Spirit.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>John 19:39</w:t>
      </w:r>
    </w:p>
    <w:p w:rsidR="00000000" w:rsidRDefault="00682C77">
      <w:pPr>
        <w:spacing w:line="204" w:lineRule="auto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>39</w:t>
      </w:r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 xml:space="preserve"> And Nicodemus, he who had co</w:t>
      </w:r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 xml:space="preserve">me to Him the first time by night, came also, bringing a mixture of myrrh and aloes of about a hundred pounds.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>Rom. 8:13</w:t>
      </w:r>
    </w:p>
    <w:p w:rsidR="00000000" w:rsidRDefault="00682C77">
      <w:pPr>
        <w:spacing w:line="204" w:lineRule="auto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>13</w:t>
      </w:r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 xml:space="preserve"> </w:t>
      </w:r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>F</w:t>
      </w:r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>or if you live according to the flesh, you must die, but if by the Spirit you put to death the practices of the body, yo</w:t>
      </w:r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 xml:space="preserve">u will live.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>Eph. 2:6</w:t>
      </w:r>
    </w:p>
    <w:p w:rsidR="00000000" w:rsidRDefault="00682C77">
      <w:pPr>
        <w:spacing w:line="204" w:lineRule="auto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>6</w:t>
      </w:r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 xml:space="preserve"> And raised us up together with Him and seated us together with Him in the heavenlies in Christ Jesus,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>Col. 3:1</w:t>
      </w:r>
    </w:p>
    <w:p w:rsidR="00000000" w:rsidRDefault="00682C77">
      <w:pPr>
        <w:spacing w:line="204" w:lineRule="auto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>1</w:t>
      </w:r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 xml:space="preserve"> If therefore you were raised together with Christ, seek the things which are above, where Christ </w:t>
      </w:r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 xml:space="preserve">is, sitting at the right hand of God.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>1 Pet. 1:3</w:t>
      </w:r>
    </w:p>
    <w:p w:rsidR="00000000" w:rsidRDefault="00682C77">
      <w:pPr>
        <w:spacing w:line="204" w:lineRule="auto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 xml:space="preserve">3 </w:t>
      </w:r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 xml:space="preserve">Blessed be the God and Father of our Lord Jesus Christ, who according to His great mercy has regenerated us unto a living hope through the resurrection of Jesus Christ from the dead,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</w:t>
      </w:r>
      <w:bookmarkStart w:id="8" w:name="__DdeLink__959_2205146682327455024319296"/>
      <w:bookmarkStart w:id="9" w:name="__DdeLink__664_1554230408327455024319296"/>
      <w:bookmarkStart w:id="10" w:name="__DdeLink__217_306095072327455024319291"/>
      <w:bookmarkStart w:id="11" w:name="__DdeLink__710_3299793174327455024319296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</w:t>
      </w:r>
      <w:bookmarkEnd w:id="8"/>
      <w:bookmarkEnd w:id="9"/>
      <w:bookmarkEnd w:id="10"/>
      <w:bookmarkEnd w:id="11"/>
    </w:p>
    <w:p w:rsidR="00000000" w:rsidRDefault="00682C77">
      <w:pPr>
        <w:spacing w:line="204" w:lineRule="auto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>Gen. 1:2</w:t>
      </w:r>
    </w:p>
    <w:p w:rsidR="00000000" w:rsidRDefault="00682C77">
      <w:pPr>
        <w:spacing w:line="204" w:lineRule="auto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 xml:space="preserve">2 </w:t>
      </w:r>
      <w:r>
        <w:rPr>
          <w:rStyle w:val="s1"/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 xml:space="preserve">But the earth became waste and emptiness, and darkness was on the surface of the deep, and the Spirit of God was brooding upon the surface of the waters. </w:t>
      </w:r>
      <w:bookmarkStart w:id="12" w:name="__DdeLink__217_3060950723274550243192971"/>
      <w:bookmarkStart w:id="13" w:name="__DdeLink__217_3060950723274550243192972"/>
      <w:bookmarkStart w:id="14" w:name="__DdeLink__959_2205146682327455024319293"/>
      <w:bookmarkStart w:id="15" w:name="__DdeLink__664_1554230408327455024319293"/>
      <w:bookmarkStart w:id="16" w:name="__DdeLink__710_3299793174327455024319293"/>
      <w:bookmarkStart w:id="17" w:name="__DdeLink__959_2205146682327455024319294"/>
      <w:bookmarkStart w:id="18" w:name="__DdeLink__664_1554230408327455024319294"/>
      <w:bookmarkStart w:id="19" w:name="__DdeLink__710_3299793174327455024319294"/>
      <w:bookmarkStart w:id="20" w:name="__DdeLink__217_3060950723274550243192917"/>
      <w:bookmarkStart w:id="21" w:name="__DdeLink__364_7583574863274550243192971"/>
      <w:bookmarkStart w:id="22" w:name="__DdeLink__959_2205146682327455024319292"/>
      <w:bookmarkStart w:id="23" w:name="__DdeLink__664_1554230408327455024319292"/>
      <w:bookmarkStart w:id="24" w:name="__DdeLink__710_3299793174327455024319292"/>
      <w:bookmarkStart w:id="25" w:name="__DdeLink__959_2205146682327455024319291"/>
      <w:bookmarkStart w:id="26" w:name="__DdeLink__664_1554230408327455024319291"/>
      <w:bookmarkStart w:id="27" w:name="__DdeLink__710_3299793174327455024319291"/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bookmarkStart w:id="28" w:name="__DdeLink__364_7583574863274550243192911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Start w:id="29" w:name="__DdeLink__217_3060950723274550243192911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28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29"/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Further Reading: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HWMR The Christian Life – Week 3, Day 1</w:t>
      </w:r>
      <w:bookmarkStart w:id="30" w:name="__DdeLink__217_3060950723274550243193124"/>
      <w:bookmarkStart w:id="31" w:name="__DdeLink__364_7583574863274550243193124"/>
      <w:bookmarkStart w:id="32" w:name="__DdeLink__1049_305524439032745502431931"/>
      <w:bookmarkStart w:id="33" w:name="__DdeLink__2105_352742899932745502431931"/>
      <w:bookmarkStart w:id="34" w:name="__DdeLink__959_2205146682327455024319313"/>
      <w:bookmarkStart w:id="35" w:name="__DdeLink__664_1554230408327455024319313"/>
      <w:bookmarkStart w:id="36" w:name="__DdeLink__710_3299793174327455024319313"/>
      <w:bookmarkStart w:id="37" w:name="__DdeLink__217_3060950723274550243193115"/>
      <w:bookmarkStart w:id="38" w:name="__DdeLink__364_7583574863274550243193115"/>
      <w:bookmarkStart w:id="39" w:name="__DdeLink__959_2205146682327455024319312"/>
      <w:bookmarkStart w:id="40" w:name="__DdeLink__664_1554230408327455024319312"/>
      <w:bookmarkStart w:id="41" w:name="__DdeLink__710_3299793174327455024319312"/>
      <w:bookmarkStart w:id="42" w:name="__DdeLink__217_3060950723274550243193114"/>
      <w:bookmarkStart w:id="43" w:name="__DdeLink__364_7583574863274550243193114"/>
      <w:bookmarkStart w:id="44" w:name="__DdeLink__217_3060950723274550243193111"/>
      <w:bookmarkStart w:id="45" w:name="__DdeLink__364_7583574863274550243193111"/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bookmarkStart w:id="46" w:name="__DdeLink__364_758357486327455024319295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Start w:id="47" w:name="__DdeLink__959_2205146682327455024319298"/>
      <w:bookmarkStart w:id="48" w:name="__DdeLink__664_1554230408327455024319298"/>
      <w:bookmarkStart w:id="49" w:name="__DdeLink__217_306095072327455024319295"/>
      <w:bookmarkStart w:id="50" w:name="__DdeLink__710_3299793174327455024319298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46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47"/>
      <w:bookmarkEnd w:id="48"/>
      <w:bookmarkEnd w:id="49"/>
      <w:bookmarkEnd w:id="50"/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vertAlign w:val="superscript"/>
        </w:rPr>
        <w:t xml:space="preserve"> </w:t>
      </w:r>
    </w:p>
    <w:p w:rsidR="00000000" w:rsidRDefault="00682C77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04" w:lineRule="auto"/>
        <w:jc w:val="both"/>
      </w:pPr>
      <w:r>
        <w:rPr>
          <w:rFonts w:cs="Times New Roman"/>
          <w:b/>
          <w:bCs/>
          <w:sz w:val="22"/>
          <w:szCs w:val="22"/>
        </w:rPr>
        <w:t>Tuesday 9/10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bookmarkStart w:id="51" w:name="__DdeLink__364_758357486327455024319297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Start w:id="52" w:name="__DdeLink__217_306095072327455024319297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51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52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John 7:37-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>39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37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Now on the last day, the great day of the feast, Jesus stood and cried out, saying, If anyone thirsts, let him come to Me and drink.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38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 who believes into Me, as the Scripture said, out of his innermost being shall flow rivers of living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water.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39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But this He said concerning the Spirit, whom those who believed into Him were about to receive; for the Spirit was not yet, because Jesus had not yet been glorified.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Rom. 8: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>9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But you are not in the flesh, but in the spirit, if inde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ed the Spirit of God dwells in you. Yet if anyone does not have the Spirit of Christ, he is not of Him.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Gen. 1:26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God said, Let Us make man in Our image, according to Our likeness; and let them have dominion over the fish of the sea and 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ver the birds of heaven and over the cattle and over all the earth and over every creeping thing that creeps upon the earth.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Ezek. 1:5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from the midst of it there came the likeness of four living creatures. And this was their appearance: Th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ey had the likeness of a man.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Deut. 4:35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35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You were shown these things that you might know that it is Jehovah who is God; there is no other besides Him.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 Tim. 2:5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For there is one God and one Mediator of God and men, the man Chris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 Jesus,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Lev. 2:4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And when you present an offering of a meal offering baked in the oven, it shall be of fine flour, unleavened cakes mingled with oil or unleavened wafers anointed with oil. </w:t>
      </w:r>
      <w:bookmarkStart w:id="53" w:name="__DdeLink__217_3060950723274550243192974"/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bookmarkStart w:id="54" w:name="__DdeLink__364_7583574863274550243192912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Start w:id="55" w:name="__DdeLink__217_3060950723274550243192912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54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55"/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Further Reading: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HWMR The Christian Life – Week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3, Day 2</w:t>
      </w:r>
      <w:bookmarkStart w:id="56" w:name="__DdeLink__959_2205146682327455024319311"/>
      <w:bookmarkStart w:id="57" w:name="__DdeLink__664_1554230408327455024319311"/>
      <w:bookmarkStart w:id="58" w:name="__DdeLink__710_3299793174327455024319311"/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bookmarkStart w:id="59" w:name="__DdeLink__364_758357486327455024319298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Start w:id="60" w:name="__DdeLink__217_306095072327455024319298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59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60"/>
    </w:p>
    <w:p w:rsidR="00000000" w:rsidRDefault="00682C77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204" w:lineRule="auto"/>
        <w:jc w:val="both"/>
      </w:pPr>
      <w:r>
        <w:rPr>
          <w:rFonts w:cs="Times New Roman"/>
          <w:b/>
          <w:bCs/>
          <w:sz w:val="22"/>
          <w:szCs w:val="22"/>
        </w:rPr>
        <w:t>Wednesday  9/11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bookmarkStart w:id="61" w:name="__DdeLink__364_758357486327455024319299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Start w:id="62" w:name="__DdeLink__217_306095072327455024319299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61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62"/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1 John 2: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20, 27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 you have an anointing from the Holy One, and all of you know.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27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 as for you, the anointing which you have received from Him abides in you, and you have no need that anyone teach you; bu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 as His anointing teaches you concerning all things and is true and is not a lie, and even as it has taught you, abide in Him.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Matt. 25:2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 five of them were foolish and five were prudent.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Gen. 6:15 </w:t>
      </w:r>
      <w:r>
        <w:rPr>
          <w:rFonts w:ascii="Times New Roman" w:eastAsia="Times New Roman" w:hAnsi="Times New Roman" w:cs="Times New Roman"/>
          <w:sz w:val="22"/>
          <w:szCs w:val="22"/>
        </w:rPr>
        <w:t>(footnote 2)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 this is ho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 you shall make it: The length of the ark shall be three hundred cubits, its width fifty cubits, and its height thirty cubits.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</w:t>
      </w:r>
      <w:bookmarkStart w:id="63" w:name="__DdeLink__959_2205146682327455024319297"/>
      <w:bookmarkStart w:id="64" w:name="__DdeLink__664_1554230408327455024319297"/>
      <w:bookmarkStart w:id="65" w:name="__DdeLink__217_306095072327455024319292"/>
      <w:bookmarkStart w:id="66" w:name="__DdeLink__710_3299793174327455024319297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</w:t>
      </w:r>
      <w:bookmarkEnd w:id="63"/>
      <w:bookmarkEnd w:id="64"/>
      <w:bookmarkEnd w:id="65"/>
      <w:bookmarkEnd w:id="66"/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1 Pet. 1:2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Chosen according to the foreknowledge of God the Father in the sanctification of the Spirit unto obedien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 and the sprinkling of the blood of Jesus Christ: Grace to you and peace be multiplied.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1 Cor. 6:11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 these things were some of you; but you were washed, but you were sanctified, but you were justified in the name of the Lord Jesus Christ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in the Spirit of our God.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Rom. 15:16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 I might be a minister of Christ Jesus to the Gentiles, a laboring priest of the gospel of God, in order that the offering of the Gentiles might be acceptable, having been sanctified in the Holy 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pirit.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John 20:22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22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 when He had said this, He breathed into them and said to them, Receive the Holy Spirit.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Start w:id="67" w:name="__DdeLink__364_7583574863274550243192972"/>
      <w:bookmarkStart w:id="68" w:name="__DdeLink__364_7583574863274550243192973"/>
      <w:bookmarkStart w:id="69" w:name="__DdeLink__217_3060950723274550243192973"/>
      <w:bookmarkStart w:id="70" w:name="__DdeLink__364_7583574863274550243192974"/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left="-29"/>
        <w:jc w:val="both"/>
      </w:pPr>
      <w:bookmarkStart w:id="71" w:name="__DdeLink__364_7583574863274550243192913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Start w:id="72" w:name="__DdeLink__364_7583574863274550243192939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Start w:id="73" w:name="__DdeLink__217_3060950723274550243192939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72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Start w:id="74" w:name="__DdeLink__217_3060950723274550243192913"/>
      <w:bookmarkEnd w:id="73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71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74"/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Further Reading: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HWMR The Christian Life – Week 3, Day 3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bookmarkStart w:id="75" w:name="__DdeLink__364_7583574863274550243192910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Start w:id="76" w:name="__DdeLink__217_3060950723274550243192910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75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bookmarkEnd w:id="76"/>
    </w:p>
    <w:p w:rsidR="00000000" w:rsidRDefault="00682C77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0" w:color="000000"/>
          <w:right w:val="single" w:sz="6" w:space="0" w:color="000000"/>
        </w:pBdr>
        <w:spacing w:line="204" w:lineRule="auto"/>
        <w:jc w:val="both"/>
      </w:pPr>
      <w:r>
        <w:rPr>
          <w:rFonts w:cs="Times New Roman"/>
          <w:b/>
          <w:bCs/>
          <w:sz w:val="22"/>
          <w:szCs w:val="22"/>
        </w:rPr>
        <w:t>Thursday  9/12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bookmarkStart w:id="77" w:name="__DdeLink__364_7583574863274550243192914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</w:t>
      </w:r>
      <w:bookmarkEnd w:id="77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     </w:t>
      </w:r>
    </w:p>
    <w:bookmarkEnd w:id="21"/>
    <w:p w:rsidR="00000000" w:rsidRDefault="00682C77">
      <w:pPr>
        <w:spacing w:line="204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Exo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. 30:26-30 (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>26, 30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)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26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 with it 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ou shall anoint the Tent of Meeting and the Ark of the Testimony,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27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And the table and all its utensils, and the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lampstand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its utensils, and the altar of incense,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28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And the altar of burnt offering with all its utensils, and the laver and its base.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29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Thus you shall sanctify them that they may be most holy; whatever touches them shall be holy.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And you shall anoint Aaron and his sons and sanctify them that they may serve Me as priests.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Rom. 15:16</w:t>
      </w:r>
    </w:p>
    <w:p w:rsidR="00000000" w:rsidRDefault="00682C77">
      <w:pPr>
        <w:shd w:val="clear" w:color="auto" w:fill="FFFFFF"/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See Wednesday</w:t>
      </w:r>
    </w:p>
    <w:p w:rsidR="00000000" w:rsidRDefault="00682C77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 Cor. 1:21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21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ut the One who firmly attaches us with you unto Christ and has anointed us is God,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 Cor. 6:17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17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But he who is joined to the Lord is one spirit.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Col. 2:19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19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And not holding the Head, out from whom all the Body, being richly supplie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 and knit together by means of the joints and sinews, grows with the growth of God.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 Pet. 2:5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You yourselves also, as living stones, are being built up as a spiritual house into a holy priesthood to offer up spiritual sacrifices acceptable 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 God through Jesus Christ.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bookmarkStart w:id="78" w:name="__DdeLink__364_7583574863274550243192915"/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  <w:bookmarkStart w:id="79" w:name="__DdeLink__217_3060950723274550243192915"/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  <w:bookmarkEnd w:id="78"/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  <w:bookmarkEnd w:id="79"/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Further Reading: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HWMR The Christian Life – Week 3, Day 4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80" w:name="__DdeLink__1049_3055244390336"/>
      <w:bookmarkStart w:id="81" w:name="__DdeLink__959_2205146682336"/>
      <w:bookmarkStart w:id="82" w:name="__DdeLink__664_1554230408336"/>
      <w:bookmarkStart w:id="83" w:name="__DdeLink__217_306095072336"/>
      <w:bookmarkStart w:id="84" w:name="__DdeLink__710_3299793174336"/>
      <w:bookmarkStart w:id="85" w:name="__DdeLink__2105_3527428999336"/>
      <w:bookmarkStart w:id="86" w:name="__DdeLink__1049_3055244390334"/>
      <w:bookmarkStart w:id="87" w:name="__DdeLink__959_2205146682334"/>
      <w:bookmarkStart w:id="88" w:name="__DdeLink__664_1554230408334"/>
      <w:bookmarkStart w:id="89" w:name="__DdeLink__217_306095072334"/>
      <w:bookmarkStart w:id="90" w:name="__DdeLink__710_3299793174334"/>
      <w:bookmarkStart w:id="91" w:name="__DdeLink__2105_3527428999334"/>
      <w:bookmarkStart w:id="92" w:name="__DdeLink__364_758357486334"/>
      <w:bookmarkStart w:id="93" w:name="__DdeLink__364_758357486336"/>
      <w:bookmarkStart w:id="94" w:name="__DdeLink__364_7583574863274550243192916"/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vertAlign w:val="superscript"/>
          <w:lang w:bidi="he-IL"/>
        </w:rPr>
        <w:t xml:space="preserve"> </w:t>
      </w:r>
      <w:bookmarkStart w:id="95" w:name="__DdeLink__217_3060950723274550243192916"/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vertAlign w:val="superscript"/>
          <w:lang w:bidi="he-IL"/>
        </w:rPr>
        <w:t xml:space="preserve"> </w:t>
      </w:r>
      <w:bookmarkEnd w:id="94"/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vertAlign w:val="superscript"/>
          <w:lang w:bidi="he-IL"/>
        </w:rPr>
        <w:t xml:space="preserve"> </w:t>
      </w:r>
      <w:bookmarkEnd w:id="25"/>
      <w:bookmarkEnd w:id="26"/>
      <w:bookmarkEnd w:id="27"/>
      <w:bookmarkEnd w:id="95"/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204" w:lineRule="auto"/>
        <w:jc w:val="both"/>
        <w:rPr>
          <w:rFonts w:ascii="Times New Roman" w:hAnsi="Times New Roman" w:cs="Times New Roman"/>
          <w:i/>
          <w:sz w:val="21"/>
          <w:szCs w:val="21"/>
          <w:vertAlign w:val="superscript"/>
        </w:rPr>
      </w:pPr>
    </w:p>
    <w:p w:rsidR="00000000" w:rsidRDefault="00682C77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spacing w:line="204" w:lineRule="auto"/>
        <w:jc w:val="both"/>
      </w:pPr>
      <w:r>
        <w:rPr>
          <w:rFonts w:cs="Times New Roman"/>
          <w:b/>
          <w:bCs/>
          <w:sz w:val="21"/>
          <w:szCs w:val="21"/>
        </w:rPr>
        <w:t>Friday  9/13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bookmarkStart w:id="96" w:name="__DdeLink__364_7583574863274550243192917"/>
      <w:bookmarkEnd w:id="56"/>
      <w:bookmarkEnd w:id="57"/>
      <w:bookmarkEnd w:id="58"/>
      <w:bookmarkEnd w:id="96"/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     </w:t>
      </w:r>
    </w:p>
    <w:bookmarkEnd w:id="70"/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Phil. 1: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19-20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, 21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For I know that for me this will turn out to salvation through your petition and the bountiful supply of the Spirit of J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esus Christ,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According to my earnest expectation and hope that in nothing I will be put to shame, but with all boldness, as always, even now Christ will be magnified in my body, whether through life or through death.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21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For to me, to live is Christ an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 to die is gain.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Luke 24:26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26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Was it not necessary for the Christ to suffer these things and enter into His glory?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Exo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 37:29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29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And he made the holy anointing oil and the pure fragrant incense, the work of a perfumer.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a. 45:7-8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You have loved righteousness and hated wickedness; Therefore God, Your God, has anointed You With the oil of gladness above Your companions.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All Your garments smell of myrrh and aloes, of cassia; From palaces of ivory,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harpstrings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have made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You glad.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Psa. 89:20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 have found David My Servant; With My holy oil I have anointed Him,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bookmarkStart w:id="97" w:name="__DdeLink__959_2205146682327455024319295"/>
      <w:bookmarkStart w:id="98" w:name="__DdeLink__664_1554230408327455024319295"/>
      <w:bookmarkStart w:id="99" w:name="__DdeLink__710_3299793174327455024319295"/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bookmarkStart w:id="100" w:name="__DdeLink__364_7583574863274550243192918"/>
      <w:bookmarkEnd w:id="39"/>
      <w:bookmarkEnd w:id="40"/>
      <w:bookmarkEnd w:id="41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Start w:id="101" w:name="__DdeLink__217_3060950723274550243192918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End w:id="100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End w:id="101"/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Further Reading: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HWMR The Christian Life – Week 3, Day 5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bookmarkStart w:id="102" w:name="__DdeLink__364_7583574863274550243192919"/>
      <w:bookmarkStart w:id="103" w:name="__DdeLink__364_7583574863274550243193133"/>
      <w:bookmarkStart w:id="104" w:name="__DdeLink__217_3060950723274550243193133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Start w:id="105" w:name="__DdeLink__217_3060950723274550243192919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End w:id="102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End w:id="105"/>
    </w:p>
    <w:p w:rsidR="00000000" w:rsidRDefault="00682C77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</w:pPr>
      <w:r>
        <w:rPr>
          <w:rFonts w:cs="Times New Roman"/>
          <w:b/>
          <w:bCs/>
          <w:sz w:val="21"/>
          <w:szCs w:val="21"/>
        </w:rPr>
        <w:t>Saturday  9/14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bookmarkStart w:id="106" w:name="__DdeLink__364_7583574863274550243192920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Start w:id="107" w:name="__DdeLink__217_3060950723274550243192920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End w:id="106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End w:id="107"/>
    </w:p>
    <w:bookmarkEnd w:id="97"/>
    <w:bookmarkEnd w:id="98"/>
    <w:bookmarkEnd w:id="99"/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Psa. 133: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1-3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Behold, how good and how pleasant it is For brothe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rs to dwell in unity!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It is like the fine oil upon the head That ran down upon the beard, Upon Aaron's beard, That ran down upon the hem of his garments;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Like the dew of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Hermon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That came down upon the mountains of Zion. For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Jehovah commanded th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 blessing: Life forever.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       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 Cor. 12:4-11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But there are distinctions of gifts, but the same Spirit;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And there are distinctions of ministries, yet the same Lord;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And there are distinctions of operations, but the same God, who operates all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things in all.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But to each one is given the manifestation of the Spirit for what is profitable.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For to one through the Spirit a word of wisdom is given, and to another a word of knowledge, according to the same Spirit;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To a different one faith in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the same Spirit, and to another gifts of healing in the one Spirit,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And to another operations of works of power, and to another prophecy, and to another discerning of spirits; to a different one various kinds of tongues, and to another interpretation 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f tongues. </w:t>
      </w:r>
    </w:p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But the one and the same Spirit operates all these things, distributing to each one respectively even as He purposes.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bookmarkStart w:id="108" w:name="__DdeLink__364_7583574863274550243192921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Start w:id="109" w:name="__DdeLink__217_3060950723274550243192921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End w:id="108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End w:id="109"/>
    </w:p>
    <w:bookmarkEnd w:id="42"/>
    <w:bookmarkEnd w:id="43"/>
    <w:bookmarkEnd w:id="44"/>
    <w:bookmarkEnd w:id="45"/>
    <w:p w:rsidR="00000000" w:rsidRDefault="00682C77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Further Reading: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HWMR The Christian Life – Week 3, Day 6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bookmarkStart w:id="110" w:name="__DdeLink__364_7583574863274550243192922"/>
      <w:bookmarkStart w:id="111" w:name="__DdeLink__364_75835748632745502436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Start w:id="112" w:name="__DdeLink__217_3060950723274550243192922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End w:id="110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End w:id="111"/>
      <w:bookmarkEnd w:id="112"/>
    </w:p>
    <w:p w:rsidR="00000000" w:rsidRDefault="00682C77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</w:pPr>
      <w:r>
        <w:rPr>
          <w:rFonts w:cs="Times New Roman"/>
          <w:b/>
          <w:bCs/>
          <w:sz w:val="21"/>
          <w:szCs w:val="21"/>
        </w:rPr>
        <w:t>Lord’s Day  9/15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bookmarkStart w:id="113" w:name="__DdeLink__364_7583574863274550243192923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Start w:id="114" w:name="__DdeLink__217_3060950723274550243192923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End w:id="113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End w:id="114"/>
    </w:p>
    <w:bookmarkEnd w:id="6"/>
    <w:bookmarkEnd w:id="7"/>
    <w:bookmarkEnd w:id="12"/>
    <w:bookmarkEnd w:id="13"/>
    <w:bookmarkEnd w:id="14"/>
    <w:bookmarkEnd w:id="15"/>
    <w:bookmarkEnd w:id="16"/>
    <w:bookmarkEnd w:id="17"/>
    <w:bookmarkEnd w:id="18"/>
    <w:bookmarkEnd w:id="1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67"/>
    <w:bookmarkEnd w:id="68"/>
    <w:bookmarkEnd w:id="69"/>
    <w:bookmarkEnd w:id="103"/>
    <w:bookmarkEnd w:id="104"/>
    <w:p w:rsidR="00000000" w:rsidRDefault="00682C77">
      <w:pPr>
        <w:shd w:val="clear" w:color="auto" w:fill="FFFFFF"/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Rev. 1:4</w:t>
      </w:r>
    </w:p>
    <w:p w:rsidR="00000000" w:rsidRDefault="00682C77">
      <w:pPr>
        <w:shd w:val="clear" w:color="auto" w:fill="FFFFFF"/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John to the seven churche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 which are in Asia: Grace to you and peace from Him who is and who was and who is coming, and from the seven Spirits who are before His throne,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0000" w:rsidRDefault="00682C77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        </w:t>
      </w:r>
    </w:p>
    <w:p w:rsidR="00000000" w:rsidRDefault="00682C77">
      <w:pPr>
        <w:shd w:val="clear" w:color="auto" w:fill="FFFFFF"/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Rev. 3:1-6</w:t>
      </w:r>
    </w:p>
    <w:p w:rsidR="00000000" w:rsidRDefault="00682C77">
      <w:pPr>
        <w:shd w:val="clear" w:color="auto" w:fill="FFFFFF"/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And to the messenger of the church in Sardis write: These things says He who has the se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ven Spirits of God and the seven stars: I know your works, that you have a name that you are living, and yet you are dead.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0000" w:rsidRDefault="00682C77">
      <w:pPr>
        <w:shd w:val="clear" w:color="auto" w:fill="FFFFFF"/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Become watchful and establish the things which remain, which were about to die; for I have found none of your works completed befo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 My God.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0000" w:rsidRDefault="00682C77">
      <w:pPr>
        <w:shd w:val="clear" w:color="auto" w:fill="FFFFFF"/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Remember therefore how you have received and heard, and keep it and repent. If therefore you will not watch, I will come as a thief, and you shall by no means know at what hour I will come upon you.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0000" w:rsidRDefault="00682C77">
      <w:pPr>
        <w:shd w:val="clear" w:color="auto" w:fill="FFFFFF"/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But you have a few names in Sardis who 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ave not defiled their garments, and they will walk with Me in white because they are worthy.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0000" w:rsidRDefault="00682C77">
      <w:pPr>
        <w:shd w:val="clear" w:color="auto" w:fill="FFFFFF"/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He who overcomes will be clothed thus, in white garments, and I shall by no means erase his name out of the book of life, and I will confess his name before My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Father and before His angels.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0000" w:rsidRDefault="00682C77">
      <w:pPr>
        <w:shd w:val="clear" w:color="auto" w:fill="FFFFFF"/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He who has an ear, let him hear what the Spirit says to the churches.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0000" w:rsidRDefault="00682C77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        </w:t>
      </w:r>
    </w:p>
    <w:p w:rsidR="00000000" w:rsidRDefault="00682C77">
      <w:pPr>
        <w:shd w:val="clear" w:color="auto" w:fill="FFFFFF"/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Rev. 4:5</w:t>
      </w:r>
    </w:p>
    <w:p w:rsidR="00000000" w:rsidRDefault="00682C77">
      <w:pPr>
        <w:shd w:val="clear" w:color="auto" w:fill="FFFFFF"/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And out of the throne come forth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lightnings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and voices and thunders. And there were seven lamps of fire burning before the throne,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which are the seven Spirits of God;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00000" w:rsidRDefault="00682C77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        </w:t>
      </w:r>
    </w:p>
    <w:p w:rsidR="00000000" w:rsidRDefault="00682C77">
      <w:pPr>
        <w:shd w:val="clear" w:color="auto" w:fill="FFFFFF"/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Rev. 5:6</w:t>
      </w:r>
    </w:p>
    <w:p w:rsidR="00000000" w:rsidRDefault="00682C77">
      <w:pPr>
        <w:shd w:val="clear" w:color="auto" w:fill="FFFFFF"/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And I saw in the midst of the throne and of the four living creatures and in the midst of the elders a Lamb standing as having just been slain, having seven horns and seven eyes, which are the seven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Spirits of God sent forth into all the earth.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bookmarkEnd w:id="22"/>
    <w:bookmarkEnd w:id="23"/>
    <w:bookmarkEnd w:id="24"/>
    <w:p w:rsidR="00000000" w:rsidRDefault="00682C77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 </w:t>
      </w:r>
    </w:p>
    <w:p w:rsidR="00000000" w:rsidRDefault="00682C77">
      <w:pPr>
        <w:shd w:val="clear" w:color="auto" w:fill="FFFFFF"/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Hymn,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#242      </w:t>
      </w:r>
    </w:p>
    <w:p w:rsidR="00000000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  </w:t>
      </w:r>
    </w:p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p w:rsidR="00000000" w:rsidRPr="00682C77" w:rsidRDefault="00682C77">
      <w:pPr>
        <w:spacing w:line="204" w:lineRule="auto"/>
        <w:ind w:hanging="29"/>
        <w:jc w:val="center"/>
        <w:rPr>
          <w:sz w:val="19"/>
          <w:szCs w:val="19"/>
        </w:rPr>
      </w:pPr>
      <w:r w:rsidRPr="00682C77">
        <w:rPr>
          <w:rFonts w:ascii="Times New Roman" w:hAnsi="Times New Roman" w:cs="Times New Roman"/>
          <w:b/>
          <w:bCs/>
          <w:sz w:val="19"/>
          <w:szCs w:val="19"/>
        </w:rPr>
        <w:t>Further Reading:</w:t>
      </w:r>
    </w:p>
    <w:p w:rsidR="00000000" w:rsidRPr="00682C77" w:rsidRDefault="00682C77">
      <w:pPr>
        <w:jc w:val="center"/>
        <w:rPr>
          <w:sz w:val="19"/>
          <w:szCs w:val="19"/>
        </w:rPr>
      </w:pPr>
      <w:r w:rsidRPr="00682C77">
        <w:rPr>
          <w:rStyle w:val="s1"/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bidi="he-IL"/>
        </w:rPr>
        <w:t>Life-study of Exodus, msg. 157</w:t>
      </w:r>
    </w:p>
    <w:p w:rsidR="00000000" w:rsidRPr="00682C77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86" w:lineRule="exact"/>
        <w:ind w:hanging="29"/>
        <w:jc w:val="both"/>
        <w:rPr>
          <w:rFonts w:ascii="Times New Roman" w:hAnsi="Times New Roman" w:cs="Times New Roman"/>
          <w:sz w:val="19"/>
          <w:szCs w:val="19"/>
        </w:rPr>
      </w:pPr>
    </w:p>
    <w:p w:rsidR="00000000" w:rsidRPr="00682C77" w:rsidRDefault="00682C77">
      <w:pPr>
        <w:spacing w:line="204" w:lineRule="auto"/>
        <w:jc w:val="both"/>
        <w:rPr>
          <w:sz w:val="19"/>
          <w:szCs w:val="19"/>
        </w:rPr>
      </w:pPr>
      <w:r w:rsidRPr="00682C77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 xml:space="preserve">Churchwide Truth Pursuit </w:t>
      </w:r>
    </w:p>
    <w:p w:rsidR="00000000" w:rsidRPr="00682C77" w:rsidRDefault="00682C77">
      <w:pPr>
        <w:spacing w:line="204" w:lineRule="auto"/>
        <w:jc w:val="both"/>
        <w:rPr>
          <w:sz w:val="19"/>
          <w:szCs w:val="19"/>
        </w:rPr>
      </w:pPr>
      <w:r w:rsidRPr="00682C77">
        <w:rPr>
          <w:rFonts w:ascii="Times New Roman" w:eastAsia="Times New Roman" w:hAnsi="Times New Roman" w:cs="Times New Roman"/>
          <w:b/>
          <w:sz w:val="19"/>
          <w:szCs w:val="19"/>
        </w:rPr>
        <w:t>Level 1—Hebrews Sequential Reading</w:t>
      </w:r>
    </w:p>
    <w:p w:rsidR="00000000" w:rsidRPr="00682C77" w:rsidRDefault="00682C77">
      <w:pPr>
        <w:spacing w:line="204" w:lineRule="auto"/>
        <w:jc w:val="both"/>
        <w:rPr>
          <w:sz w:val="19"/>
          <w:szCs w:val="19"/>
        </w:rPr>
      </w:pPr>
      <w:r w:rsidRPr="00682C77">
        <w:rPr>
          <w:rFonts w:ascii="Times New Roman" w:eastAsia="Times New Roman" w:hAnsi="Times New Roman" w:cs="Times New Roman"/>
          <w:b/>
          <w:bCs/>
          <w:sz w:val="19"/>
          <w:szCs w:val="19"/>
        </w:rPr>
        <w:t>Scripture Reading and Copying</w:t>
      </w:r>
      <w:r w:rsidRPr="00682C77">
        <w:rPr>
          <w:rFonts w:ascii="Times New Roman" w:eastAsia="Times New Roman" w:hAnsi="Times New Roman" w:cs="Times New Roman"/>
          <w:sz w:val="19"/>
          <w:szCs w:val="19"/>
        </w:rPr>
        <w:t xml:space="preserve">: </w:t>
      </w:r>
      <w:r w:rsidRPr="00682C77">
        <w:rPr>
          <w:rFonts w:ascii="Times New Roman" w:eastAsia="Times New Roman" w:hAnsi="Times New Roman" w:cs="Times New Roman"/>
          <w:i/>
          <w:iCs/>
          <w:sz w:val="19"/>
          <w:szCs w:val="19"/>
        </w:rPr>
        <w:t>Heb. 10:32-39</w:t>
      </w:r>
    </w:p>
    <w:p w:rsidR="00000000" w:rsidRPr="00682C77" w:rsidRDefault="00682C77">
      <w:pPr>
        <w:spacing w:line="204" w:lineRule="auto"/>
        <w:jc w:val="both"/>
        <w:rPr>
          <w:sz w:val="19"/>
          <w:szCs w:val="19"/>
        </w:rPr>
      </w:pPr>
      <w:r w:rsidRPr="00682C77">
        <w:rPr>
          <w:rFonts w:ascii="Times New Roman" w:eastAsia="Times New Roman" w:hAnsi="Times New Roman" w:cs="Times New Roman"/>
          <w:b/>
          <w:bCs/>
          <w:sz w:val="19"/>
          <w:szCs w:val="19"/>
        </w:rPr>
        <w:t>Assigned Reading</w:t>
      </w:r>
      <w:r w:rsidRPr="00682C77">
        <w:rPr>
          <w:rFonts w:ascii="Times New Roman" w:eastAsia="Times New Roman" w:hAnsi="Times New Roman" w:cs="Times New Roman"/>
          <w:sz w:val="19"/>
          <w:szCs w:val="19"/>
        </w:rPr>
        <w:t xml:space="preserve">: </w:t>
      </w:r>
      <w:r w:rsidRPr="00682C77">
        <w:rPr>
          <w:rFonts w:ascii="Times New Roman" w:eastAsia="Times New Roman" w:hAnsi="Times New Roman" w:cs="Times New Roman"/>
          <w:i/>
          <w:sz w:val="19"/>
          <w:szCs w:val="19"/>
        </w:rPr>
        <w:t xml:space="preserve">Life-study </w:t>
      </w:r>
      <w:r w:rsidRPr="00682C77">
        <w:rPr>
          <w:rFonts w:ascii="Times New Roman" w:eastAsia="Times New Roman" w:hAnsi="Times New Roman" w:cs="Times New Roman"/>
          <w:i/>
          <w:sz w:val="19"/>
          <w:szCs w:val="19"/>
        </w:rPr>
        <w:t>of Heb</w:t>
      </w:r>
      <w:r w:rsidRPr="00682C77">
        <w:rPr>
          <w:rFonts w:ascii="Times New Roman" w:eastAsia="Times New Roman" w:hAnsi="Times New Roman" w:cs="Times New Roman"/>
          <w:sz w:val="19"/>
          <w:szCs w:val="19"/>
        </w:rPr>
        <w:t xml:space="preserve">, msgs. </w:t>
      </w:r>
      <w:r w:rsidRPr="00682C77">
        <w:rPr>
          <w:rFonts w:ascii="Times New Roman" w:eastAsia="Times New Roman" w:hAnsi="Times New Roman" w:cs="Times New Roman"/>
          <w:sz w:val="19"/>
          <w:szCs w:val="19"/>
        </w:rPr>
        <w:t>51</w:t>
      </w:r>
    </w:p>
    <w:p w:rsidR="00000000" w:rsidRPr="00682C77" w:rsidRDefault="00682C77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sz w:val="19"/>
          <w:szCs w:val="19"/>
        </w:rPr>
      </w:pPr>
      <w:r w:rsidRPr="00682C77"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19"/>
          <w:szCs w:val="19"/>
          <w:lang w:bidi="he-IL"/>
        </w:rPr>
        <w:t xml:space="preserve">  </w:t>
      </w:r>
    </w:p>
    <w:p w:rsidR="00000000" w:rsidRPr="00682C77" w:rsidRDefault="00682C77">
      <w:pPr>
        <w:spacing w:line="204" w:lineRule="auto"/>
        <w:jc w:val="both"/>
        <w:rPr>
          <w:sz w:val="19"/>
          <w:szCs w:val="19"/>
        </w:rPr>
      </w:pPr>
      <w:r w:rsidRPr="00682C77">
        <w:rPr>
          <w:rFonts w:ascii="Times New Roman" w:eastAsia="Times New Roman" w:hAnsi="Times New Roman" w:cs="Times New Roman"/>
          <w:b/>
          <w:sz w:val="19"/>
          <w:szCs w:val="19"/>
        </w:rPr>
        <w:t>Level 2—Hebrews Topical Study</w:t>
      </w:r>
    </w:p>
    <w:p w:rsidR="00000000" w:rsidRPr="00682C77" w:rsidRDefault="00682C77">
      <w:pPr>
        <w:spacing w:line="204" w:lineRule="auto"/>
        <w:jc w:val="both"/>
        <w:rPr>
          <w:sz w:val="19"/>
          <w:szCs w:val="19"/>
        </w:rPr>
      </w:pPr>
      <w:r w:rsidRPr="00682C77">
        <w:rPr>
          <w:rFonts w:ascii="Times New Roman" w:eastAsia="Times New Roman" w:hAnsi="Times New Roman" w:cs="Times New Roman"/>
          <w:b/>
          <w:bCs/>
          <w:sz w:val="19"/>
          <w:szCs w:val="19"/>
        </w:rPr>
        <w:t>Crucial Point</w:t>
      </w:r>
      <w:r w:rsidRPr="00682C77">
        <w:rPr>
          <w:rFonts w:ascii="Times New Roman" w:eastAsia="Times New Roman" w:hAnsi="Times New Roman" w:cs="Times New Roman"/>
          <w:sz w:val="19"/>
          <w:szCs w:val="19"/>
        </w:rPr>
        <w:t>:</w:t>
      </w:r>
      <w:r w:rsidRPr="00682C77">
        <w:rPr>
          <w:rFonts w:ascii="Times New Roman" w:eastAsia="Times New Roman" w:hAnsi="Times New Roman" w:cs="Times New Roman"/>
          <w:i/>
          <w:iCs/>
          <w:sz w:val="19"/>
          <w:szCs w:val="19"/>
          <w:u w:val="single"/>
        </w:rPr>
        <w:t xml:space="preserve"> </w:t>
      </w:r>
      <w:r w:rsidRPr="00682C77">
        <w:rPr>
          <w:rFonts w:ascii="Times New Roman" w:eastAsia="Times New Roman" w:hAnsi="Times New Roman" w:cs="Times New Roman"/>
          <w:i/>
          <w:iCs/>
          <w:sz w:val="19"/>
          <w:szCs w:val="19"/>
        </w:rPr>
        <w:t>The New and Living Way through the Veil</w:t>
      </w:r>
    </w:p>
    <w:p w:rsidR="00000000" w:rsidRPr="00682C77" w:rsidRDefault="00682C77">
      <w:pPr>
        <w:spacing w:line="204" w:lineRule="auto"/>
        <w:jc w:val="both"/>
        <w:rPr>
          <w:sz w:val="19"/>
          <w:szCs w:val="19"/>
        </w:rPr>
      </w:pPr>
      <w:r w:rsidRPr="00682C77">
        <w:rPr>
          <w:rFonts w:ascii="Times New Roman" w:eastAsia="Times New Roman" w:hAnsi="Times New Roman" w:cs="Times New Roman"/>
          <w:b/>
          <w:bCs/>
          <w:sz w:val="19"/>
          <w:szCs w:val="19"/>
        </w:rPr>
        <w:t>Scripture:</w:t>
      </w:r>
      <w:r w:rsidRPr="00682C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682C77">
        <w:rPr>
          <w:rFonts w:ascii="Times New Roman" w:eastAsia="Times New Roman" w:hAnsi="Times New Roman" w:cs="Times New Roman"/>
          <w:i/>
          <w:iCs/>
          <w:sz w:val="19"/>
          <w:szCs w:val="19"/>
        </w:rPr>
        <w:t>Heb. 10:19-31</w:t>
      </w:r>
    </w:p>
    <w:p w:rsidR="00000000" w:rsidRPr="00682C77" w:rsidRDefault="00682C77">
      <w:pPr>
        <w:spacing w:line="204" w:lineRule="auto"/>
        <w:jc w:val="both"/>
        <w:rPr>
          <w:sz w:val="19"/>
          <w:szCs w:val="19"/>
        </w:rPr>
      </w:pPr>
      <w:r w:rsidRPr="00682C77">
        <w:rPr>
          <w:rFonts w:ascii="Times New Roman" w:eastAsia="Times New Roman" w:hAnsi="Times New Roman" w:cs="Times New Roman"/>
          <w:b/>
          <w:bCs/>
          <w:sz w:val="19"/>
          <w:szCs w:val="19"/>
        </w:rPr>
        <w:t>Assigned Reading</w:t>
      </w:r>
      <w:r w:rsidRPr="00682C77">
        <w:rPr>
          <w:rFonts w:ascii="Times New Roman" w:eastAsia="Times New Roman" w:hAnsi="Times New Roman" w:cs="Times New Roman"/>
          <w:sz w:val="19"/>
          <w:szCs w:val="19"/>
        </w:rPr>
        <w:t xml:space="preserve">: </w:t>
      </w:r>
      <w:r w:rsidRPr="00682C77">
        <w:rPr>
          <w:rFonts w:ascii="Times New Roman" w:eastAsia="Times New Roman" w:hAnsi="Times New Roman" w:cs="Times New Roman"/>
          <w:i/>
          <w:iCs/>
          <w:sz w:val="19"/>
          <w:szCs w:val="19"/>
        </w:rPr>
        <w:t>CWWN, vol. 19, "Notes on Scriptural Messages (3)," The Blood and a Worship that Draws Near to God; CWWN, vol</w:t>
      </w:r>
      <w:r w:rsidRPr="00682C77">
        <w:rPr>
          <w:rFonts w:ascii="Times New Roman" w:eastAsia="Times New Roman" w:hAnsi="Times New Roman" w:cs="Times New Roman"/>
          <w:i/>
          <w:iCs/>
          <w:sz w:val="19"/>
          <w:szCs w:val="19"/>
        </w:rPr>
        <w:t>. 20, Questions on the Gospel, ch. 47</w:t>
      </w:r>
    </w:p>
    <w:p w:rsidR="00000000" w:rsidRPr="00682C77" w:rsidRDefault="00682C77">
      <w:pPr>
        <w:spacing w:line="204" w:lineRule="auto"/>
        <w:jc w:val="both"/>
        <w:rPr>
          <w:sz w:val="19"/>
          <w:szCs w:val="19"/>
        </w:rPr>
      </w:pPr>
      <w:r w:rsidRPr="00682C77">
        <w:rPr>
          <w:rFonts w:ascii="Times New Roman" w:eastAsia="Times New Roman" w:hAnsi="Times New Roman" w:cs="Times New Roman"/>
          <w:b/>
          <w:bCs/>
          <w:sz w:val="19"/>
          <w:szCs w:val="19"/>
        </w:rPr>
        <w:t>Supplemental Reading</w:t>
      </w:r>
      <w:r w:rsidRPr="00682C77">
        <w:rPr>
          <w:rFonts w:ascii="Times New Roman" w:eastAsia="Times New Roman" w:hAnsi="Times New Roman" w:cs="Times New Roman"/>
          <w:i/>
          <w:iCs/>
          <w:sz w:val="19"/>
          <w:szCs w:val="19"/>
        </w:rPr>
        <w:t>: None</w:t>
      </w:r>
    </w:p>
    <w:bookmarkEnd w:id="20"/>
    <w:p w:rsidR="00000000" w:rsidRPr="00682C77" w:rsidRDefault="00682C77">
      <w:pPr>
        <w:spacing w:line="204" w:lineRule="auto"/>
        <w:jc w:val="both"/>
        <w:rPr>
          <w:sz w:val="19"/>
          <w:szCs w:val="19"/>
        </w:rPr>
      </w:pPr>
      <w:r w:rsidRPr="00682C77">
        <w:rPr>
          <w:rFonts w:ascii="Times New Roman" w:eastAsia="Times New Roman" w:hAnsi="Times New Roman" w:cs="Times New Roman"/>
          <w:b/>
          <w:bCs/>
          <w:sz w:val="19"/>
          <w:szCs w:val="19"/>
        </w:rPr>
        <w:t>Questions:</w:t>
      </w:r>
    </w:p>
    <w:p w:rsidR="00000000" w:rsidRPr="00682C77" w:rsidRDefault="00682C77">
      <w:pPr>
        <w:spacing w:line="204" w:lineRule="auto"/>
        <w:jc w:val="both"/>
        <w:rPr>
          <w:sz w:val="19"/>
          <w:szCs w:val="19"/>
        </w:rPr>
      </w:pPr>
      <w:r w:rsidRPr="00682C77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</w:rPr>
        <w:t>1.</w:t>
      </w:r>
      <w:r w:rsidRPr="00682C77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Consider the marvelous access of a New Testament believe into the Holy of Holies.</w:t>
      </w:r>
    </w:p>
    <w:p w:rsidR="00000000" w:rsidRPr="00682C77" w:rsidRDefault="00682C77">
      <w:pPr>
        <w:spacing w:line="204" w:lineRule="auto"/>
        <w:jc w:val="both"/>
        <w:rPr>
          <w:sz w:val="19"/>
          <w:szCs w:val="19"/>
        </w:rPr>
      </w:pPr>
      <w:r w:rsidRPr="00682C77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</w:rPr>
        <w:t>2.</w:t>
      </w:r>
      <w:r w:rsidRPr="00682C77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How is the way through the veil "new and living?"</w:t>
      </w:r>
    </w:p>
    <w:p w:rsidR="00000000" w:rsidRPr="00682C77" w:rsidRDefault="00682C77">
      <w:pPr>
        <w:spacing w:line="204" w:lineRule="auto"/>
        <w:jc w:val="both"/>
        <w:rPr>
          <w:sz w:val="19"/>
          <w:szCs w:val="19"/>
        </w:rPr>
      </w:pPr>
      <w:r w:rsidRPr="00682C77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</w:rPr>
        <w:t>3.</w:t>
      </w:r>
      <w:r w:rsidRPr="00682C77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In Heb. 10:22, what does it mean to com</w:t>
      </w:r>
      <w:r w:rsidRPr="00682C77">
        <w:rPr>
          <w:rFonts w:ascii="Times New Roman" w:eastAsia="Times New Roman" w:hAnsi="Times New Roman" w:cs="Times New Roman"/>
          <w:i/>
          <w:iCs/>
          <w:sz w:val="19"/>
          <w:szCs w:val="19"/>
        </w:rPr>
        <w:t>e to the Holy of Holies with a true heart in full assurance of faith?</w:t>
      </w:r>
    </w:p>
    <w:bookmarkEnd w:id="1"/>
    <w:bookmarkEnd w:id="53"/>
    <w:p w:rsidR="00000000" w:rsidRPr="00682C77" w:rsidRDefault="00682C77">
      <w:pPr>
        <w:spacing w:line="204" w:lineRule="auto"/>
        <w:jc w:val="both"/>
        <w:rPr>
          <w:sz w:val="19"/>
          <w:szCs w:val="19"/>
        </w:rPr>
        <w:sectPr w:rsidR="00000000" w:rsidRPr="00682C77">
          <w:type w:val="continuous"/>
          <w:pgSz w:w="15840" w:h="12240" w:orient="landscape"/>
          <w:pgMar w:top="432" w:right="403" w:bottom="288" w:left="403" w:header="720" w:footer="720" w:gutter="0"/>
          <w:cols w:num="3" w:sep="1" w:space="708" w:equalWidth="0">
            <w:col w:w="4534" w:space="708"/>
            <w:col w:w="4550" w:space="708"/>
            <w:col w:w="4534"/>
          </w:cols>
          <w:docGrid w:linePitch="360"/>
        </w:sectPr>
      </w:pPr>
      <w:r w:rsidRPr="00682C77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</w:rPr>
        <w:t>4.</w:t>
      </w:r>
      <w:r w:rsidRPr="00682C77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In Heb. 10:22, what does it mean for our hearts to be sprinkled from an evil conscience and our bodies to be washed with pure water?</w:t>
      </w:r>
    </w:p>
    <w:p w:rsidR="00000000" w:rsidRDefault="00682C77">
      <w:pPr>
        <w:pBdr>
          <w:top w:val="single" w:sz="6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4" w:lineRule="auto"/>
        <w:jc w:val="both"/>
        <w:sectPr w:rsidR="00000000">
          <w:type w:val="continuous"/>
          <w:pgSz w:w="15840" w:h="12240" w:orient="landscape"/>
          <w:pgMar w:top="432" w:right="403" w:bottom="288" w:left="403" w:header="720" w:footer="720" w:gutter="0"/>
          <w:cols w:space="720"/>
          <w:docGrid w:linePitch="360"/>
        </w:sectPr>
      </w:pPr>
      <w:r>
        <w:rPr>
          <w:b/>
          <w:bCs/>
        </w:rPr>
        <w:t xml:space="preserve">The Church in New York City                       </w:t>
      </w:r>
      <w:r>
        <w:rPr>
          <w:b/>
          <w:bCs/>
        </w:rPr>
        <w:t xml:space="preserve">     87-60 Chevy Chase Street, Jamaica Estates, NY 11432                                   Telephone: (718) 454-1826</w:t>
      </w:r>
    </w:p>
    <w:sectPr w:rsidR="00000000">
      <w:type w:val="continuous"/>
      <w:pgSz w:w="15840" w:h="12240" w:orient="landscape"/>
      <w:pgMar w:top="432" w:right="403" w:bottom="288" w:left="40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ohit Devanagar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displayBackgroundShape/>
  <w:embedSystemFonts/>
  <w:proofState w:spelling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82C77"/>
    <w:rsid w:val="0068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pPr>
      <w:keepNext/>
      <w:ind w:right="1440"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right="1440"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ind w:left="720" w:right="1440" w:hanging="72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ind w:right="-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Internetlink">
    <w:name w:val="Internet link"/>
    <w:rPr>
      <w:rFonts w:ascii="Arial" w:hAnsi="Arial" w:cs="Arial"/>
      <w:b/>
      <w:bCs/>
      <w:strike w:val="0"/>
      <w:dstrike w:val="0"/>
      <w:color w:val="212394"/>
      <w:sz w:val="20"/>
      <w:szCs w:val="20"/>
      <w:u w:val="none"/>
    </w:rPr>
  </w:style>
  <w:style w:type="character" w:customStyle="1" w:styleId="s1">
    <w:name w:val="s1"/>
  </w:style>
  <w:style w:type="character" w:customStyle="1" w:styleId="apple-converted-space">
    <w:name w:val="apple-converted-space"/>
    <w:basedOn w:val="DefaultParagraphFont0"/>
  </w:style>
  <w:style w:type="character" w:styleId="Hyperlink">
    <w:name w:val="Hyperlink"/>
    <w:rPr>
      <w:color w:val="000080"/>
      <w:u w:val="single"/>
      <w:lang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0"/>
  </w:style>
  <w:style w:type="character" w:customStyle="1" w:styleId="BalloonTextChar">
    <w:name w:val="Balloon Text Char"/>
    <w:rPr>
      <w:sz w:val="16"/>
      <w:szCs w:val="2"/>
    </w:rPr>
  </w:style>
  <w:style w:type="character" w:customStyle="1" w:styleId="DocumentMapChar">
    <w:name w:val="Document Map Char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NumberingSymbols">
    <w:name w:val="Numbering Symbols"/>
  </w:style>
  <w:style w:type="character" w:customStyle="1" w:styleId="im">
    <w:name w:val="im"/>
    <w:basedOn w:val="DefaultParagraphFont0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PreformattedText">
    <w:name w:val="Preformatted Text"/>
    <w:basedOn w:val="Standard"/>
    <w:rPr>
      <w:rFonts w:eastAsia="Nimbus Roman No9 L" w:cs="Nimbus Roman No9 L"/>
    </w:rPr>
  </w:style>
  <w:style w:type="paragraph" w:customStyle="1" w:styleId="p1">
    <w:name w:val="p1"/>
    <w:basedOn w:val="Standard"/>
    <w:rPr>
      <w:rFonts w:ascii="Helvetica" w:hAnsi="Helvetica" w:cs="Helvetica"/>
      <w:color w:val="CE3524"/>
      <w:sz w:val="24"/>
      <w:szCs w:val="24"/>
    </w:rPr>
  </w:style>
  <w:style w:type="paragraph" w:customStyle="1" w:styleId="verses">
    <w:name w:val="verses"/>
    <w:basedOn w:val="Normal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styleId="NormalWeb">
    <w:name w:val="Normal (Web)"/>
    <w:basedOn w:val="Normal"/>
    <w:pPr>
      <w:spacing w:before="280" w:after="280"/>
    </w:pPr>
    <w:rPr>
      <w:rFonts w:eastAsia="Calibri"/>
    </w:rPr>
  </w:style>
  <w:style w:type="paragraph" w:styleId="NoSpacing">
    <w:name w:val="No Spacing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tion0">
    <w:name w:val="caption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pPr>
      <w:shd w:val="clear" w:color="auto" w:fill="FFFB01"/>
    </w:pPr>
    <w:rPr>
      <w:rFonts w:ascii="Helvetica" w:hAnsi="Helvetica" w:cs="Helvetica"/>
      <w:color w:val="7F6959"/>
      <w:sz w:val="27"/>
      <w:szCs w:val="27"/>
    </w:rPr>
  </w:style>
  <w:style w:type="paragraph" w:styleId="DocumentMap">
    <w:name w:val="Document Map"/>
    <w:basedOn w:val="Normal"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1698</Words>
  <Characters>9683</Characters>
  <Application>Microsoft Office Word</Application>
  <DocSecurity>0</DocSecurity>
  <Lines>80</Lines>
  <Paragraphs>22</Paragraphs>
  <ScaleCrop>false</ScaleCrop>
  <Company>The church in New York City</Company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16-22, 2000 - John 21</dc:title>
  <dc:creator>Nathaniel Yao</dc:creator>
  <cp:lastModifiedBy>saints</cp:lastModifiedBy>
  <cp:revision>2</cp:revision>
  <cp:lastPrinted>1601-01-01T00:00:00Z</cp:lastPrinted>
  <dcterms:created xsi:type="dcterms:W3CDTF">2024-09-08T13:05:00Z</dcterms:created>
  <dcterms:modified xsi:type="dcterms:W3CDTF">2024-09-08T13:05:00Z</dcterms:modified>
</cp:coreProperties>
</file>