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14C8" w:rsidRPr="00CB14C8" w:rsidRDefault="00CB14C8" w:rsidP="00CB14C8">
      <w:pPr>
        <w:shd w:val="clear" w:color="auto" w:fill="FFFFFF"/>
        <w:jc w:val="center"/>
        <w:rPr>
          <w:rFonts w:ascii="Microsoft YaHei" w:eastAsia="Microsoft YaHei" w:hAnsi="Microsoft YaHei" w:cs="MS Gothic"/>
          <w:b/>
          <w:bCs/>
          <w:color w:val="000000"/>
          <w:kern w:val="2"/>
          <w:lang w:eastAsia="zh-TW"/>
        </w:rPr>
      </w:pPr>
      <w:r w:rsidRPr="00CB14C8">
        <w:rPr>
          <w:rFonts w:ascii="Microsoft YaHei" w:eastAsia="Microsoft YaHei" w:hAnsi="Microsoft YaHei" w:cs="MS Gothic"/>
          <w:b/>
          <w:bCs/>
          <w:color w:val="000000"/>
          <w:kern w:val="2"/>
          <w:lang w:eastAsia="zh-TW"/>
        </w:rPr>
        <w:t>在生命中作王</w:t>
      </w:r>
    </w:p>
    <w:p w:rsidR="0083470F" w:rsidRPr="00064144" w:rsidRDefault="0083470F" w:rsidP="00D20945">
      <w:pPr>
        <w:shd w:val="clear" w:color="auto" w:fill="FFFFFF"/>
        <w:rPr>
          <w:rFonts w:ascii="SimHei" w:eastAsia="SimHei" w:hAnsi="SimHei" w:cs="MS Gothic"/>
          <w:b/>
          <w:bCs/>
          <w:color w:val="000000"/>
          <w:kern w:val="2"/>
          <w:lang w:eastAsia="zh-TW"/>
        </w:rPr>
      </w:pPr>
      <w:r w:rsidRPr="00064144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綱要:</w:t>
      </w:r>
    </w:p>
    <w:p w:rsidR="00D20945" w:rsidRPr="009C6B1A" w:rsidRDefault="00CB14C8" w:rsidP="00D20945">
      <w:pPr>
        <w:numPr>
          <w:ilvl w:val="0"/>
          <w:numId w:val="1"/>
        </w:numPr>
        <w:rPr>
          <w:rFonts w:ascii="SimHei" w:eastAsia="SimHei" w:hAnsi="SimHei" w:cs="PMingLiU"/>
          <w:b/>
          <w:bCs/>
          <w:sz w:val="22"/>
          <w:szCs w:val="22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壹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 xml:space="preserve"> 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神完整的救恩是要我們憑洋溢之恩，並洋溢之義的恩賜，在生命中作王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>—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羅五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 xml:space="preserve"> 17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，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>21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：</w:t>
      </w:r>
    </w:p>
    <w:p w:rsidR="00D20945" w:rsidRPr="009C6B1A" w:rsidRDefault="00CB14C8" w:rsidP="00D20945">
      <w:pPr>
        <w:numPr>
          <w:ilvl w:val="0"/>
          <w:numId w:val="1"/>
        </w:numPr>
        <w:rPr>
          <w:rFonts w:ascii="SimHei" w:eastAsia="SimHei" w:hAnsi="SimHei" w:cs="PMingLiU"/>
          <w:b/>
          <w:bCs/>
          <w:sz w:val="22"/>
          <w:szCs w:val="22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貳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 xml:space="preserve"> 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我們需要進入在生命中作王的經歷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>—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羅五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>17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，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>21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：</w:t>
      </w:r>
    </w:p>
    <w:p w:rsidR="00CB14C8" w:rsidRPr="009C6B1A" w:rsidRDefault="00CB14C8" w:rsidP="00D20945">
      <w:pPr>
        <w:numPr>
          <w:ilvl w:val="0"/>
          <w:numId w:val="1"/>
        </w:numPr>
        <w:rPr>
          <w:rFonts w:ascii="SimHei" w:eastAsia="SimHei" w:hAnsi="SimHei"/>
          <w:b/>
          <w:sz w:val="22"/>
          <w:szCs w:val="22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叁</w:t>
      </w:r>
      <w:r w:rsidRPr="009C6B1A">
        <w:rPr>
          <w:rFonts w:ascii="SimHei" w:eastAsia="SimHei" w:hAnsi="SimHei" w:cs="PMingLiU"/>
          <w:b/>
          <w:bCs/>
          <w:sz w:val="22"/>
          <w:szCs w:val="22"/>
          <w:lang w:eastAsia="zh-TW"/>
        </w:rPr>
        <w:t xml:space="preserve"> </w:t>
      </w:r>
      <w:r w:rsidRPr="009C6B1A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羅馬五章裏的在生命中作王，乃是開啓六至十六章裏一切事的鑰匙：</w:t>
      </w:r>
    </w:p>
    <w:p w:rsidR="00CB14C8" w:rsidRPr="009C6B1A" w:rsidRDefault="00CB14C8" w:rsidP="00D20945">
      <w:pPr>
        <w:numPr>
          <w:ilvl w:val="0"/>
          <w:numId w:val="1"/>
        </w:numPr>
        <w:rPr>
          <w:rFonts w:ascii="SimHei" w:eastAsia="SimHei" w:hAnsi="SimHei"/>
          <w:b/>
          <w:sz w:val="22"/>
          <w:szCs w:val="22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肆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我們在生命中作王，在神聖生命的管治之下，</w:t>
      </w:r>
    </w:p>
    <w:p w:rsidR="00CB14C8" w:rsidRPr="009C6B1A" w:rsidRDefault="00CB14C8" w:rsidP="00CB14C8">
      <w:pPr>
        <w:numPr>
          <w:ilvl w:val="0"/>
          <w:numId w:val="1"/>
        </w:numPr>
        <w:ind w:hanging="72"/>
        <w:rPr>
          <w:rFonts w:ascii="SimHei" w:eastAsia="SimHei" w:hAnsi="SimHei"/>
          <w:b/>
          <w:sz w:val="22"/>
          <w:szCs w:val="22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其結果乃是真實並實際的身體生活，顯在召會</w:t>
      </w:r>
    </w:p>
    <w:p w:rsidR="00CB14C8" w:rsidRPr="009C6B1A" w:rsidRDefault="00CB14C8" w:rsidP="00CB14C8">
      <w:pPr>
        <w:numPr>
          <w:ilvl w:val="0"/>
          <w:numId w:val="1"/>
        </w:numPr>
        <w:ind w:hanging="72"/>
        <w:rPr>
          <w:rFonts w:ascii="SimHei" w:eastAsia="SimHei" w:hAnsi="SimHei"/>
          <w:b/>
          <w:sz w:val="22"/>
          <w:szCs w:val="22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生活中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五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 xml:space="preserve"> 17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，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>21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，十二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 xml:space="preserve"> 5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>8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CB14C8" w:rsidRPr="009C6B1A" w:rsidRDefault="00CB14C8" w:rsidP="00D20945">
      <w:pPr>
        <w:numPr>
          <w:ilvl w:val="0"/>
          <w:numId w:val="1"/>
        </w:numPr>
        <w:rPr>
          <w:rFonts w:ascii="SimHei" w:eastAsia="SimHei" w:hAnsi="SimHei"/>
          <w:b/>
          <w:sz w:val="22"/>
          <w:szCs w:val="22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伍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我們需要在生命中作王，效法使徒保羅將各地</w:t>
      </w:r>
    </w:p>
    <w:p w:rsidR="00CB14C8" w:rsidRPr="009C6B1A" w:rsidRDefault="00CB14C8" w:rsidP="00CB14C8">
      <w:pPr>
        <w:numPr>
          <w:ilvl w:val="0"/>
          <w:numId w:val="1"/>
        </w:numPr>
        <w:ind w:hanging="72"/>
        <w:rPr>
          <w:rFonts w:ascii="SimHei" w:eastAsia="SimHei" w:hAnsi="SimHei"/>
          <w:b/>
          <w:sz w:val="22"/>
          <w:szCs w:val="22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的召會帶進基督身體的交通裏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十六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>1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>16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9C6B1A" w:rsidRPr="009C6B1A" w:rsidRDefault="00CB14C8" w:rsidP="0083470F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/>
          <w:lang w:eastAsia="zh-TW"/>
        </w:rPr>
      </w:pP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陸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羅馬十六章給了我們使徒保羅絕佳的榜樣，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他將眾聖徒帶到基督身體全體相調的生活中；乃是在這樣的生活中，我們纔能真正的在生命中作王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五</w:t>
      </w:r>
      <w:r w:rsidRPr="009C6B1A">
        <w:rPr>
          <w:rFonts w:ascii="SimHei" w:eastAsia="SimHei" w:hAnsi="SimHei"/>
          <w:b/>
          <w:bCs/>
          <w:color w:val="000000"/>
          <w:kern w:val="2"/>
          <w:sz w:val="22"/>
          <w:szCs w:val="22"/>
          <w:lang w:eastAsia="zh-TW"/>
        </w:rPr>
        <w:t xml:space="preserve"> 17</w:t>
      </w:r>
      <w:r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9C6B1A" w:rsidRPr="009C6B1A" w:rsidRDefault="00ED629E" w:rsidP="0083470F">
      <w:pPr>
        <w:widowControl w:val="0"/>
        <w:numPr>
          <w:ilvl w:val="0"/>
          <w:numId w:val="1"/>
        </w:numPr>
        <w:ind w:left="360" w:hanging="360"/>
        <w:rPr>
          <w:rFonts w:ascii="MingLiU" w:eastAsia="MingLiU" w:hAnsi="MingLiU"/>
          <w:lang w:eastAsia="zh-TW"/>
        </w:rPr>
      </w:pPr>
      <w:r>
        <w:rPr>
          <w:rFonts w:ascii="MingLiU" w:eastAsia="MingLiU" w:hAnsi="MingLiU"/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5.05pt;width:234pt;height:0;z-index:251658240" o:connectortype="straight"/>
        </w:pict>
      </w:r>
    </w:p>
    <w:p w:rsidR="003719E9" w:rsidRPr="009C6B1A" w:rsidRDefault="002F74A9" w:rsidP="0083470F">
      <w:pPr>
        <w:widowControl w:val="0"/>
        <w:numPr>
          <w:ilvl w:val="0"/>
          <w:numId w:val="1"/>
        </w:numPr>
        <w:ind w:left="360" w:hanging="360"/>
        <w:rPr>
          <w:rFonts w:ascii="MingLiU" w:eastAsia="MingLiU" w:hAnsi="MingLiU"/>
          <w:lang w:eastAsia="zh-TW"/>
        </w:rPr>
      </w:pPr>
      <w:r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週一</w:t>
      </w:r>
      <w:r w:rsidRPr="009C6B1A">
        <w:rPr>
          <w:rFonts w:ascii="MingLiU" w:eastAsia="MingLiU" w:hAnsi="MingLiU" w:cs="PMingLiU"/>
          <w:b/>
          <w:bCs/>
          <w:color w:val="000000"/>
          <w:lang w:eastAsia="zh-TW"/>
        </w:rPr>
        <w:t xml:space="preserve"> </w:t>
      </w:r>
      <w:r w:rsidR="007A17C1" w:rsidRPr="009C6B1A">
        <w:rPr>
          <w:rFonts w:ascii="MingLiU" w:eastAsia="MingLiU" w:hAnsi="MingLiU" w:cs="PMingLiU"/>
          <w:b/>
          <w:bCs/>
          <w:color w:val="000000"/>
          <w:lang w:eastAsia="zh-TW"/>
        </w:rPr>
        <w:t>1</w:t>
      </w:r>
      <w:r w:rsidR="008B1F18" w:rsidRPr="009C6B1A">
        <w:rPr>
          <w:rFonts w:ascii="MingLiU" w:eastAsia="MingLiU" w:hAnsi="MingLiU" w:cs="PMingLiU"/>
          <w:b/>
          <w:bCs/>
          <w:color w:val="000000"/>
          <w:lang w:eastAsia="zh-TW"/>
        </w:rPr>
        <w:t>2</w:t>
      </w:r>
      <w:r w:rsidR="007A17C1" w:rsidRPr="009C6B1A">
        <w:rPr>
          <w:rFonts w:ascii="MingLiU" w:eastAsia="MingLiU" w:hAnsi="MingLiU" w:cs="PMingLiU"/>
          <w:b/>
          <w:bCs/>
          <w:color w:val="000000"/>
          <w:lang w:eastAsia="zh-TW"/>
        </w:rPr>
        <w:t>/</w:t>
      </w:r>
      <w:r w:rsidR="00D20945" w:rsidRPr="009C6B1A">
        <w:rPr>
          <w:rFonts w:ascii="MingLiU" w:eastAsia="PMingLiU" w:hAnsi="MingLiU" w:cs="PMingLiU" w:hint="eastAsia"/>
          <w:b/>
          <w:bCs/>
          <w:color w:val="000000"/>
          <w:lang w:eastAsia="zh-TW"/>
        </w:rPr>
        <w:t>11</w:t>
      </w:r>
      <w:r w:rsidRPr="009C6B1A">
        <w:rPr>
          <w:rFonts w:ascii="MingLiU" w:eastAsia="MingLiU" w:hAnsi="MingLiU" w:cs="PMingLiU"/>
          <w:b/>
          <w:bCs/>
          <w:color w:val="000000"/>
          <w:lang w:eastAsia="zh-TW"/>
        </w:rPr>
        <w:t xml:space="preserve">      </w:t>
      </w:r>
      <w:r w:rsidR="0083470F" w:rsidRPr="009C6B1A">
        <w:rPr>
          <w:rFonts w:ascii="MingLiU" w:eastAsia="MingLiU" w:hAnsi="MingLiU" w:cs="PMingLiU"/>
          <w:b/>
          <w:bCs/>
          <w:color w:val="000000"/>
          <w:lang w:eastAsia="zh-TW"/>
        </w:rPr>
        <w:t xml:space="preserve">                </w:t>
      </w:r>
      <w:r w:rsidR="00270E7C" w:rsidRPr="009C6B1A">
        <w:rPr>
          <w:rFonts w:ascii="MingLiU" w:eastAsia="MingLiU" w:hAnsi="MingLiU" w:cs="PMingLiU"/>
          <w:b/>
          <w:bCs/>
          <w:color w:val="000000"/>
          <w:lang w:eastAsia="zh-TW"/>
        </w:rPr>
        <w:t xml:space="preserve"> </w:t>
      </w:r>
      <w:r w:rsidR="00077610" w:rsidRPr="009C6B1A">
        <w:rPr>
          <w:rFonts w:ascii="MingLiU" w:eastAsia="MingLiU" w:hAnsi="MingLiU" w:cs="MS Gothic"/>
          <w:b/>
          <w:bCs/>
          <w:color w:val="000000"/>
          <w:lang w:eastAsia="zh-TW"/>
        </w:rPr>
        <w:t>禱讀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="0083470F" w:rsidRPr="009C6B1A">
        <w:rPr>
          <w:rFonts w:ascii="MingLiU" w:eastAsia="MingLiU" w:hAnsi="MingLiU" w:cs="PMingLiU"/>
          <w:b/>
          <w:bCs/>
          <w:color w:val="000000"/>
          <w:lang w:eastAsia="zh-TW"/>
        </w:rPr>
        <w:t xml:space="preserve"> </w:t>
      </w:r>
      <w:r w:rsidR="009C6B1A" w:rsidRPr="009C6B1A">
        <w:rPr>
          <w:rFonts w:ascii="MingLiU" w:eastAsiaTheme="minorEastAsia" w:hAnsi="MingLiU" w:cs="PMingLiU" w:hint="eastAsia"/>
          <w:b/>
          <w:bCs/>
          <w:color w:val="000000"/>
          <w:lang w:eastAsia="zh-TW"/>
        </w:rPr>
        <w:t xml:space="preserve">       </w:t>
      </w:r>
    </w:p>
    <w:p w:rsidR="001A4A8F" w:rsidRPr="00064144" w:rsidRDefault="001A4A8F" w:rsidP="001A4A8F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5:10</w:t>
      </w: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,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17</w:t>
      </w: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;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8:2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="PMingLiU" w:hAnsi="PMingLiU" w:cs="PMingLiU" w:hint="eastAsia"/>
          <w:b/>
          <w:color w:val="000000"/>
          <w:lang w:eastAsia="zh-TW"/>
        </w:rPr>
        <w:t>5: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10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因為我們作仇敵的時候，且藉著神兒子的死得與神和好，既已和好，就更要在祂的生命裡得救了。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="PMingLiU" w:hAnsi="PMingLiU" w:cs="PMingLiU" w:hint="eastAsia"/>
          <w:b/>
          <w:color w:val="000000"/>
          <w:lang w:eastAsia="zh-TW"/>
        </w:rPr>
        <w:t>5: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 xml:space="preserve">17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若因一人的過犯，死就藉著這一人作了王，那些受洋溢之恩，並洋溢之義恩賜的，就更要藉著耶穌基督一人，在生命中作王了。</w:t>
      </w:r>
      <w:r w:rsidRPr="00064144">
        <w:rPr>
          <w:rFonts w:ascii="PMingLiU" w:eastAsia="PMingLiU" w:hAnsi="PMingLiU" w:cs="PMingLiU" w:hint="eastAsia"/>
          <w:b/>
          <w:color w:val="000000"/>
          <w:lang w:eastAsia="zh-TW"/>
        </w:rPr>
        <w:t>8: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 xml:space="preserve">2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因為生命之靈的律，在基督耶穌裡已經釋放了我，使我脫離了罪與死的律。</w:t>
      </w:r>
    </w:p>
    <w:p w:rsidR="001A4A8F" w:rsidRPr="00064144" w:rsidRDefault="001A4A8F" w:rsidP="001A4A8F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哥林多前書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15:10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 xml:space="preserve">10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然而因著神的恩</w:t>
      </w:r>
      <w:r w:rsidR="009C6B1A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我成了我今天這個人</w:t>
      </w:r>
      <w:r w:rsidR="009C6B1A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並且神的恩臨到我，不是徒然的；反而我比眾使徒格外勞苦，但這不是我，乃是神的恩與我同在。</w:t>
      </w:r>
    </w:p>
    <w:p w:rsidR="001A4A8F" w:rsidRPr="00064144" w:rsidRDefault="001A4A8F" w:rsidP="001A4A8F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哥林多後書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12:9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9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祂對我說</w:t>
      </w:r>
      <w:r w:rsidR="009C6B1A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我的恩典彀你用的</w:t>
      </w:r>
      <w:r w:rsidR="009C6B1A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因為我的能力</w:t>
      </w:r>
      <w:r w:rsidR="009C6B1A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是在人的軟弱上顯得完全。所以我極其喜歡誇我的軟弱，好叫基督的能力覆庇我。</w:t>
      </w:r>
    </w:p>
    <w:p w:rsidR="001A4A8F" w:rsidRPr="00064144" w:rsidRDefault="001A4A8F" w:rsidP="001A4A8F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lastRenderedPageBreak/>
        <w:t>羅馬書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8:35-37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 xml:space="preserve">35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誰能使我們與基督的愛隔絕？難道是患難麼？是困苦麼？是逼迫麼？是飢餓麼？是赤身麼？是危險麼？是刀劍麼？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36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如經上所記：</w:t>
      </w:r>
      <w:r w:rsidRPr="00064144">
        <w:rPr>
          <w:rFonts w:ascii="PMingLiU" w:eastAsia="PMingLiU" w:hAnsi="PMingLiU" w:cs="PMingLiU"/>
          <w:color w:val="000000"/>
          <w:lang w:eastAsia="zh-TW"/>
        </w:rPr>
        <w:t>“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我們為你的緣故，終日被殺，人看我們如將宰的羊。</w:t>
      </w:r>
      <w:r w:rsidRPr="00064144">
        <w:rPr>
          <w:rFonts w:ascii="PMingLiU" w:eastAsia="PMingLiU" w:hAnsi="PMingLiU" w:cs="PMingLiU"/>
          <w:color w:val="000000"/>
          <w:lang w:eastAsia="zh-TW"/>
        </w:rPr>
        <w:t>”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37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然而藉著那愛我們的，在這一切的事上，我們已經得勝有餘了。</w:t>
      </w:r>
    </w:p>
    <w:p w:rsidR="00130298" w:rsidRPr="00130298" w:rsidRDefault="001A4A8F" w:rsidP="00130298">
      <w:pPr>
        <w:rPr>
          <w:color w:val="000000"/>
          <w:sz w:val="22"/>
          <w:szCs w:val="22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腓立比書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3:14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14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向著標竿竭力追求，要得神在基督耶穌裡，召我向上去得的獎賞。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340"/>
        <w:gridCol w:w="3545"/>
      </w:tblGrid>
      <w:tr w:rsidR="00F20B95" w:rsidRPr="008262E6" w:rsidTr="00270E7C">
        <w:trPr>
          <w:trHeight w:val="262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064144" w:rsidRDefault="00F20B95" w:rsidP="00AD64C3">
            <w:pPr>
              <w:pStyle w:val="BodyText"/>
              <w:jc w:val="both"/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22F2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53F3F" w:rsidRPr="00064144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八</w:t>
            </w:r>
            <w:r w:rsidR="00FC6F90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7338CE" w:rsidRPr="00064144" w:rsidRDefault="002F74A9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4"/>
          <w:szCs w:val="24"/>
        </w:rPr>
      </w:pPr>
      <w:r w:rsidRPr="00064144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週二</w:t>
      </w:r>
      <w:r w:rsidR="00D57F06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5E090B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1</w:t>
      </w:r>
      <w:r w:rsidR="00130298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2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D20945" w:rsidRPr="00064144">
        <w:rPr>
          <w:rFonts w:ascii="MingLiU" w:eastAsia="PMingLiU" w:hAnsi="MingLiU" w:cs="PMingLiU" w:hint="eastAsia"/>
          <w:b/>
          <w:bCs/>
          <w:color w:val="000000"/>
          <w:sz w:val="24"/>
          <w:szCs w:val="24"/>
        </w:rPr>
        <w:t>12</w:t>
      </w:r>
      <w:r w:rsidR="007A17C1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                                          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約翰福音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3:5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5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耶穌回答說，我實實在在的告訴你，人若不是從水和靈生的，就不能進神的國。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5:21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21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使罪怎樣在死中作王，恩典也照樣藉著義作王，叫人藉著我們的主耶穌基督得永遠的生命。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約翰福音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1:12-13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12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凡接受祂的，就是信入祂名的人，祂就賜他們權柄，成為神的兒女。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 xml:space="preserve">13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這等人不是從血生的，不是從肉體的意思生的，也不是從人的意思生的，乃是從神生的。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啟示錄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5:10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10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又叫他們成為國度，作祭司，歸與我們的神；他們要在地上執掌王權。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馬太福音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28:18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18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耶穌進前來，對他們說，天上地上所有的權柄，都賜給我了。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以弗所書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2:6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6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祂又叫我們在基督耶穌裡一同復活，一同坐在諸天界裡，</w:t>
      </w:r>
    </w:p>
    <w:p w:rsidR="00130298" w:rsidRPr="00130298" w:rsidRDefault="00F54C28" w:rsidP="00130298">
      <w:pPr>
        <w:rPr>
          <w:color w:val="000000"/>
          <w:sz w:val="22"/>
          <w:szCs w:val="22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lastRenderedPageBreak/>
        <w:t>彼得後書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1:4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4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藉這榮耀和美德，祂已將又寶貴又極大的應許賜給我們，叫你們既逃離世上從情慾來的敗壞，就藉著這些應許，得有分於神的性情。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8262E6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064144" w:rsidRDefault="00B43FDC" w:rsidP="00AD64C3">
            <w:pPr>
              <w:pStyle w:val="BodyTex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53F3F" w:rsidRPr="00064144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八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FDC"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F547D8" w:rsidRPr="00064144" w:rsidRDefault="00F547D8" w:rsidP="00AD64C3">
      <w:pPr>
        <w:pStyle w:val="BodyText"/>
        <w:spacing w:after="0"/>
        <w:jc w:val="both"/>
        <w:rPr>
          <w:rFonts w:ascii="MingLiU" w:eastAsia="PMingLiU" w:hAnsi="MingLiU" w:cs="PMingLiU"/>
          <w:b/>
          <w:bCs/>
          <w:color w:val="000000"/>
          <w:sz w:val="24"/>
          <w:szCs w:val="24"/>
        </w:rPr>
      </w:pPr>
      <w:r w:rsidRPr="00064144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週三</w:t>
      </w:r>
      <w:r w:rsidRPr="00064144">
        <w:rPr>
          <w:rFonts w:ascii="MingLiU" w:eastAsia="MingLiU" w:hAnsi="MingLiU" w:cs="PMingLiU" w:hint="eastAsia"/>
          <w:b/>
          <w:bCs/>
          <w:color w:val="000000"/>
          <w:sz w:val="24"/>
          <w:szCs w:val="24"/>
        </w:rPr>
        <w:t xml:space="preserve"> </w:t>
      </w:r>
      <w:r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1</w:t>
      </w:r>
      <w:r w:rsidR="00130298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2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D20945" w:rsidRPr="00064144">
        <w:rPr>
          <w:rFonts w:ascii="MingLiU" w:eastAsia="PMingLiU" w:hAnsi="MingLiU" w:cs="PMingLiU" w:hint="eastAsia"/>
          <w:b/>
          <w:bCs/>
          <w:color w:val="000000"/>
          <w:sz w:val="24"/>
          <w:szCs w:val="24"/>
        </w:rPr>
        <w:t>13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8:37-39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 xml:space="preserve">37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然而藉著那愛我們的，在這一切的事上，我們已經得勝有餘了。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38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因為我深信，無論是死，是生，是天使，是掌權的，是現今的事，是要來的事，是有能的，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39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是高，是深，或是別的受造之物，都不能叫我們與神的愛隔絕，這愛是在我們的主基督耶穌裡的。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以弗所書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4:23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23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而在你們心思的靈裡得以更新，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哥林多後書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3:18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18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腓立比書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3:9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9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並且給人看出我是在祂裡面，不是有自己那本於律法的義，乃是有那藉著信基督而有的義，就是那基於信、本於神的義，</w:t>
      </w:r>
    </w:p>
    <w:p w:rsidR="00F54C28" w:rsidRPr="00064144" w:rsidRDefault="00F54C28" w:rsidP="00F54C28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11:17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17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若有幾根枝子被折下來，你這野橄欖得在其中接上去，一同有分於橄欖根的肥汁，</w:t>
      </w:r>
    </w:p>
    <w:p w:rsidR="00130298" w:rsidRPr="00064144" w:rsidRDefault="00F54C28" w:rsidP="00130298">
      <w:pPr>
        <w:rPr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加拉太書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2:20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20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F20B95" w:rsidRPr="008262E6" w:rsidTr="00270E7C">
        <w:trPr>
          <w:trHeight w:val="2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064144" w:rsidRDefault="00F20B95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53F3F" w:rsidRPr="00064144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八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F20B95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064144" w:rsidRDefault="00B01A32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4"/>
          <w:szCs w:val="24"/>
        </w:rPr>
      </w:pPr>
      <w:r w:rsidRPr="00064144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lastRenderedPageBreak/>
        <w:t>週四</w:t>
      </w:r>
      <w:r w:rsidRPr="00064144">
        <w:rPr>
          <w:rFonts w:ascii="MingLiU" w:eastAsia="MingLiU" w:hAnsi="MingLiU" w:cs="PMingLiU" w:hint="eastAsia"/>
          <w:b/>
          <w:bCs/>
          <w:color w:val="000000"/>
          <w:sz w:val="24"/>
          <w:szCs w:val="24"/>
        </w:rPr>
        <w:t xml:space="preserve"> </w:t>
      </w:r>
      <w:r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1</w:t>
      </w:r>
      <w:r w:rsidR="00130298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2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D20945" w:rsidRPr="00064144">
        <w:rPr>
          <w:rFonts w:ascii="MingLiU" w:eastAsia="PMingLiU" w:hAnsi="MingLiU" w:cs="PMingLiU" w:hint="eastAsia"/>
          <w:b/>
          <w:bCs/>
          <w:color w:val="000000"/>
          <w:sz w:val="24"/>
          <w:szCs w:val="24"/>
        </w:rPr>
        <w:t>14</w:t>
      </w:r>
    </w:p>
    <w:p w:rsidR="00D15800" w:rsidRPr="00064144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12:1-</w:t>
      </w:r>
      <w:r w:rsidRPr="00064144">
        <w:rPr>
          <w:rFonts w:ascii="PMingLiU" w:eastAsiaTheme="minorEastAsia" w:hAnsi="PMingLiU" w:cs="PMingLiU" w:hint="eastAsia"/>
          <w:b/>
          <w:bCs/>
          <w:color w:val="000000"/>
          <w:u w:val="single"/>
          <w:lang w:eastAsia="zh-TW"/>
        </w:rPr>
        <w:t>5,11,15,18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所以弟兄們，我藉著神的憐恤勸你們，將身體獻上，當作聖別並討神喜悅的活祭，這是你們合理的事奉。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2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不要模倣這世代，反要藉著心思的更新而變化，叫你們驗證何為神那美好、可喜悅、並純全的旨意。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3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我藉著所賜給我的恩典，對你們各人說，不要看自己過於所當看的</w:t>
      </w:r>
      <w:r w:rsidR="00064144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乃要照著神所分給各人信心的度量，看得清明適度。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4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正如我們一個身體上有好些肢體，但肢體不都有一樣的功用；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 xml:space="preserve">5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我們這許多人</w:t>
      </w:r>
      <w:r w:rsidR="00064144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在基督裡是一個身體，並且各個互相作肢體</w:t>
      </w:r>
      <w:r w:rsidR="00064144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也是如此。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11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殷勤不可懶惰，要靈裡火熱</w:t>
      </w:r>
      <w:r w:rsidR="00064144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常常服事主。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15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與喜樂的人要同樂，與哀哭的人要同哭。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18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若是可能</w:t>
      </w:r>
      <w:r w:rsidR="00064144">
        <w:rPr>
          <w:rFonts w:ascii="PMingLiU" w:eastAsia="PMingLiU" w:hAnsi="PMingLiU" w:cs="PMingLiU" w:hint="eastAsia"/>
          <w:color w:val="000000"/>
          <w:lang w:eastAsia="zh-TW"/>
        </w:rPr>
        <w:t>,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總要盡力與眾人和睦。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0D00F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262E6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262E6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53F3F" w:rsidRPr="00953F3F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八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064144" w:rsidRDefault="002F74A9" w:rsidP="00AD64C3">
      <w:pPr>
        <w:pStyle w:val="BodyText"/>
        <w:spacing w:after="0"/>
        <w:jc w:val="both"/>
        <w:rPr>
          <w:rFonts w:ascii="MingLiU" w:eastAsia="PMingLiU" w:hAnsi="MingLiU"/>
          <w:sz w:val="24"/>
          <w:szCs w:val="24"/>
        </w:rPr>
      </w:pPr>
      <w:r w:rsidRPr="00064144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週五</w:t>
      </w:r>
      <w:r w:rsidR="00E73E73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 </w:t>
      </w:r>
      <w:r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3C611E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12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D20945" w:rsidRPr="00064144">
        <w:rPr>
          <w:rFonts w:ascii="MingLiU" w:eastAsia="PMingLiU" w:hAnsi="MingLiU" w:cs="PMingLiU" w:hint="eastAsia"/>
          <w:b/>
          <w:bCs/>
          <w:color w:val="000000"/>
          <w:sz w:val="24"/>
          <w:szCs w:val="24"/>
        </w:rPr>
        <w:t>15</w:t>
      </w:r>
    </w:p>
    <w:p w:rsidR="00D15800" w:rsidRPr="00064144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16:16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16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你們要用聖別的親嘴彼此問安。基督的眾召會都問你們安。</w:t>
      </w:r>
    </w:p>
    <w:p w:rsidR="00D15800" w:rsidRPr="00064144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哥林多前書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10:16</w:t>
      </w:r>
      <w:r w:rsidRPr="00064144">
        <w:rPr>
          <w:rFonts w:ascii="PMingLiU" w:eastAsiaTheme="minorEastAsia" w:hAnsi="PMingLiU" w:cs="PMingLiU" w:hint="eastAsia"/>
          <w:b/>
          <w:bCs/>
          <w:color w:val="000000"/>
          <w:u w:val="single"/>
          <w:lang w:eastAsia="zh-TW"/>
        </w:rPr>
        <w:t>;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</w:t>
      </w:r>
      <w:r w:rsidRPr="00064144">
        <w:rPr>
          <w:rFonts w:ascii="PMingLiU" w:eastAsiaTheme="minorEastAsia" w:hAnsi="PMingLiU" w:cs="PMingLiU"/>
          <w:b/>
          <w:bCs/>
          <w:color w:val="000000"/>
          <w:u w:val="single"/>
          <w:lang w:eastAsia="zh-TW"/>
        </w:rPr>
        <w:t>12:13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Theme="minorEastAsia" w:hAnsi="PMingLiU" w:cs="PMingLiU" w:hint="eastAsia"/>
          <w:b/>
          <w:color w:val="000000"/>
          <w:lang w:eastAsia="zh-TW"/>
        </w:rPr>
        <w:t>10: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16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我們所祝福的福杯，豈不是基督之血的交通麼？我們所擘開的餅，豈不是基督身體的交通麼？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064144">
        <w:rPr>
          <w:rFonts w:ascii="PMingLiU" w:eastAsiaTheme="minorEastAsia" w:hAnsi="PMingLiU" w:cs="PMingLiU" w:hint="eastAsia"/>
          <w:b/>
          <w:color w:val="000000"/>
          <w:lang w:eastAsia="zh-TW"/>
        </w:rPr>
        <w:t>12: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13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因為我們不拘是猶太人或希利尼人，是為奴的或自主的，都已經在一位靈裡受浸，成了一個身體，且都得以喝一位靈。</w:t>
      </w:r>
    </w:p>
    <w:p w:rsidR="00D15800" w:rsidRPr="00064144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以弗所書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1:22-23</w:t>
      </w:r>
      <w:r w:rsidRPr="00064144">
        <w:rPr>
          <w:rFonts w:ascii="PMingLiU" w:eastAsiaTheme="minorEastAsia" w:hAnsi="PMingLiU" w:cs="PMingLiU" w:hint="eastAsia"/>
          <w:b/>
          <w:bCs/>
          <w:color w:val="000000"/>
          <w:u w:val="single"/>
          <w:lang w:eastAsia="zh-TW"/>
        </w:rPr>
        <w:t>;</w:t>
      </w:r>
      <w:r w:rsidRPr="00064144">
        <w:rPr>
          <w:rFonts w:ascii="PMingLiU" w:eastAsiaTheme="minorEastAsia" w:hAnsi="PMingLiU" w:cs="PMingLiU"/>
          <w:b/>
          <w:bCs/>
          <w:color w:val="000000"/>
          <w:u w:val="single"/>
          <w:lang w:eastAsia="zh-TW"/>
        </w:rPr>
        <w:t xml:space="preserve"> 4:4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064144">
        <w:rPr>
          <w:rFonts w:ascii="PMingLiU" w:eastAsiaTheme="minorEastAsia" w:hAnsi="PMingLiU" w:cs="PMingLiU" w:hint="eastAsia"/>
          <w:b/>
          <w:color w:val="000000"/>
          <w:lang w:eastAsia="zh-TW"/>
        </w:rPr>
        <w:t>1: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 xml:space="preserve">22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將萬有服在祂的腳下，並使祂向著召會作萬有的頭；</w:t>
      </w:r>
      <w:r w:rsidRPr="00064144">
        <w:rPr>
          <w:rFonts w:ascii="PMingLiU" w:eastAsia="PMingLiU" w:hAnsi="PMingLiU" w:cs="PMingLiU" w:hint="eastAsia"/>
          <w:b/>
          <w:color w:val="000000"/>
          <w:lang w:eastAsia="zh-TW"/>
        </w:rPr>
        <w:t>1: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23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召會是祂的身體，是那在萬有中充滿萬有者的豐滿。</w:t>
      </w:r>
      <w:r w:rsidRPr="00064144">
        <w:rPr>
          <w:rFonts w:ascii="PMingLiU" w:eastAsiaTheme="minorEastAsia" w:hAnsi="PMingLiU" w:cs="PMingLiU" w:hint="eastAsia"/>
          <w:b/>
          <w:color w:val="000000"/>
          <w:lang w:eastAsia="zh-TW"/>
        </w:rPr>
        <w:t>4: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4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一個身體和一位靈，正如你們蒙召，也是在一個盼望中蒙召的；</w:t>
      </w:r>
    </w:p>
    <w:p w:rsidR="00D15800" w:rsidRPr="00064144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啟示錄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1:11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11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你所看見的，當寫在書上，寄給那七個召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lastRenderedPageBreak/>
        <w:t>會：給以弗所、給士每拿、給別迦摩、給推雅推喇、給撒狄、給非拉鐵非、給老底嘉。</w:t>
      </w:r>
    </w:p>
    <w:p w:rsidR="00D15800" w:rsidRPr="00064144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064144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約翰壹書</w:t>
      </w:r>
      <w:r w:rsidRPr="00064144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1:3</w:t>
      </w:r>
      <w:r w:rsidRPr="00064144">
        <w:rPr>
          <w:rFonts w:ascii="PMingLiU" w:eastAsiaTheme="minorEastAsia" w:hAnsi="PMingLiU" w:cs="PMingLiU" w:hint="eastAsia"/>
          <w:b/>
          <w:bCs/>
          <w:color w:val="000000"/>
          <w:u w:val="single"/>
          <w:lang w:eastAsia="zh-TW"/>
        </w:rPr>
        <w:t>,7</w:t>
      </w:r>
      <w:r w:rsidRPr="00064144">
        <w:rPr>
          <w:rFonts w:ascii="PMingLiU" w:eastAsia="PMingLiU" w:hAnsi="PMingLiU" w:cs="PMingLiU"/>
          <w:color w:val="000000"/>
          <w:lang w:eastAsia="zh-TW"/>
        </w:rPr>
        <w:br/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3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我們將所看見並聽見的，也傳與你們，使你們也可以與我們有交通；而且我們的交通，又是與父並與祂兒子耶穌基督所有的。</w:t>
      </w:r>
      <w:r w:rsidRPr="00064144">
        <w:rPr>
          <w:rFonts w:ascii="PMingLiU" w:eastAsia="PMingLiU" w:hAnsi="PMingLiU" w:cs="PMingLiU"/>
          <w:b/>
          <w:color w:val="000000"/>
          <w:lang w:eastAsia="zh-TW"/>
        </w:rPr>
        <w:t>7</w:t>
      </w:r>
      <w:r w:rsidRPr="00064144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064144">
        <w:rPr>
          <w:rFonts w:ascii="PMingLiU" w:eastAsia="PMingLiU" w:hAnsi="PMingLiU" w:cs="PMingLiU" w:hint="eastAsia"/>
          <w:color w:val="000000"/>
          <w:lang w:eastAsia="zh-TW"/>
        </w:rPr>
        <w:t>但我們若在光中行，如同神在光中，就彼此有交通，祂兒子耶穌的血也洗淨我們一切的罪。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D00F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C6B1A" w:rsidRDefault="000D00FE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C6B1A" w:rsidRDefault="00E81089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9C6B1A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53F3F" w:rsidRPr="009C6B1A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八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9C6B1A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D00FE"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9C6B1A" w:rsidRDefault="002F74A9" w:rsidP="00AD64C3">
      <w:pPr>
        <w:pStyle w:val="BodyText"/>
        <w:spacing w:after="0"/>
        <w:jc w:val="both"/>
        <w:rPr>
          <w:rFonts w:ascii="MingLiU" w:eastAsia="PMingLiU" w:hAnsi="MingLiU"/>
          <w:b/>
          <w:bCs/>
          <w:sz w:val="24"/>
          <w:szCs w:val="24"/>
        </w:rPr>
      </w:pPr>
      <w:r w:rsidRPr="009C6B1A">
        <w:rPr>
          <w:rFonts w:ascii="MingLiU" w:eastAsia="MingLiU" w:hAnsi="MingLiU" w:cs="MS Gothic" w:hint="eastAsia"/>
          <w:b/>
          <w:bCs/>
          <w:sz w:val="24"/>
          <w:szCs w:val="24"/>
        </w:rPr>
        <w:t>週六</w:t>
      </w:r>
      <w:r w:rsidR="005E090B"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FB22D4"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031204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1</w:t>
      </w:r>
      <w:r w:rsidR="003C611E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2</w:t>
      </w:r>
      <w:r w:rsidR="00031204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D20945" w:rsidRPr="009C6B1A">
        <w:rPr>
          <w:rFonts w:ascii="MingLiU" w:eastAsia="PMingLiU" w:hAnsi="MingLiU" w:cs="PMingLiU" w:hint="eastAsia"/>
          <w:b/>
          <w:bCs/>
          <w:color w:val="000000"/>
          <w:sz w:val="24"/>
          <w:szCs w:val="24"/>
        </w:rPr>
        <w:t>16</w:t>
      </w:r>
    </w:p>
    <w:p w:rsidR="00D15800" w:rsidRPr="009C6B1A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9C6B1A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9C6B1A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16:1</w:t>
      </w:r>
      <w:r w:rsidRPr="009C6B1A">
        <w:rPr>
          <w:rFonts w:ascii="PMingLiU" w:eastAsiaTheme="minorEastAsia" w:hAnsi="PMingLiU" w:cs="PMingLiU" w:hint="eastAsia"/>
          <w:b/>
          <w:bCs/>
          <w:color w:val="000000"/>
          <w:u w:val="single"/>
          <w:lang w:eastAsia="zh-TW"/>
        </w:rPr>
        <w:t>,</w:t>
      </w:r>
      <w:r w:rsidRPr="009C6B1A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</w:t>
      </w:r>
      <w:r w:rsidRPr="009C6B1A">
        <w:rPr>
          <w:rFonts w:ascii="PMingLiU" w:eastAsiaTheme="minorEastAsia" w:hAnsi="PMingLiU" w:cs="PMingLiU"/>
          <w:b/>
          <w:bCs/>
          <w:color w:val="000000"/>
          <w:u w:val="single"/>
          <w:lang w:eastAsia="zh-TW"/>
        </w:rPr>
        <w:t>3-4</w:t>
      </w:r>
      <w:r w:rsidRPr="009C6B1A">
        <w:rPr>
          <w:rFonts w:ascii="PMingLiU" w:eastAsiaTheme="minorEastAsia" w:hAnsi="PMingLiU" w:cs="PMingLiU" w:hint="eastAsia"/>
          <w:b/>
          <w:bCs/>
          <w:color w:val="000000"/>
          <w:u w:val="single"/>
          <w:lang w:eastAsia="zh-TW"/>
        </w:rPr>
        <w:t>,</w:t>
      </w:r>
      <w:r w:rsidRPr="009C6B1A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</w:t>
      </w:r>
      <w:r w:rsidRPr="009C6B1A">
        <w:rPr>
          <w:rFonts w:ascii="PMingLiU" w:eastAsiaTheme="minorEastAsia" w:hAnsi="PMingLiU" w:cs="PMingLiU"/>
          <w:b/>
          <w:bCs/>
          <w:color w:val="000000"/>
          <w:u w:val="single"/>
          <w:lang w:eastAsia="zh-TW"/>
        </w:rPr>
        <w:t>20</w:t>
      </w:r>
      <w:r w:rsidRPr="009C6B1A">
        <w:rPr>
          <w:rFonts w:ascii="PMingLiU" w:eastAsia="PMingLiU" w:hAnsi="PMingLiU" w:cs="PMingLiU"/>
          <w:color w:val="000000"/>
          <w:lang w:eastAsia="zh-TW"/>
        </w:rPr>
        <w:br/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9C6B1A">
        <w:rPr>
          <w:rFonts w:ascii="PMingLiU" w:eastAsia="PMingLiU" w:hAnsi="PMingLiU" w:cs="PMingLiU"/>
          <w:color w:val="000000"/>
          <w:lang w:eastAsia="zh-TW"/>
        </w:rPr>
        <w:t xml:space="preserve">1 </w:t>
      </w:r>
      <w:r w:rsidRPr="009C6B1A">
        <w:rPr>
          <w:rFonts w:ascii="PMingLiU" w:eastAsia="PMingLiU" w:hAnsi="PMingLiU" w:cs="PMingLiU" w:hint="eastAsia"/>
          <w:color w:val="000000"/>
          <w:lang w:eastAsia="zh-TW"/>
        </w:rPr>
        <w:t>我向你們推薦我們的姊妹非比，她是在堅革哩的召會的女執事，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3</w:t>
      </w:r>
      <w:r w:rsidRPr="009C6B1A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9C6B1A">
        <w:rPr>
          <w:rFonts w:ascii="PMingLiU" w:eastAsia="PMingLiU" w:hAnsi="PMingLiU" w:cs="PMingLiU" w:hint="eastAsia"/>
          <w:color w:val="000000"/>
          <w:lang w:eastAsia="zh-TW"/>
        </w:rPr>
        <w:t>問我在基督耶穌裡的同工，百基拉和亞居拉安；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4</w:t>
      </w:r>
      <w:r w:rsidRPr="009C6B1A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9C6B1A">
        <w:rPr>
          <w:rFonts w:ascii="PMingLiU" w:eastAsia="PMingLiU" w:hAnsi="PMingLiU" w:cs="PMingLiU" w:hint="eastAsia"/>
          <w:color w:val="000000"/>
          <w:lang w:eastAsia="zh-TW"/>
        </w:rPr>
        <w:t>他們為我的性命，將自己的頸項置於度外，不但我感謝他們，就是外邦的眾召會也感謝他們；</w:t>
      </w:r>
      <w:r w:rsidR="00077610" w:rsidRPr="009C6B1A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 xml:space="preserve">20 </w:t>
      </w:r>
      <w:r w:rsidRPr="009C6B1A">
        <w:rPr>
          <w:rFonts w:ascii="PMingLiU" w:eastAsia="PMingLiU" w:hAnsi="PMingLiU" w:cs="PMingLiU" w:hint="eastAsia"/>
          <w:color w:val="000000"/>
          <w:lang w:eastAsia="zh-TW"/>
        </w:rPr>
        <w:t>平安的神快要將撒但踐踏在你們的腳下。願我們主耶穌的恩，與你們同在。</w:t>
      </w:r>
    </w:p>
    <w:p w:rsidR="00D15800" w:rsidRPr="009C6B1A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9C6B1A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以弗所書</w:t>
      </w:r>
      <w:r w:rsidRPr="009C6B1A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5:2</w:t>
      </w:r>
      <w:r w:rsidRPr="009C6B1A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2</w:t>
      </w:r>
      <w:r w:rsidRPr="009C6B1A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9C6B1A">
        <w:rPr>
          <w:rFonts w:ascii="PMingLiU" w:eastAsia="PMingLiU" w:hAnsi="PMingLiU" w:cs="PMingLiU" w:hint="eastAsia"/>
          <w:color w:val="000000"/>
          <w:lang w:eastAsia="zh-TW"/>
        </w:rPr>
        <w:t>也要在愛裡行事為人，正如基督愛我們，為我們捨了自己，作供物和祭物獻與神，成為馨香之氣。</w:t>
      </w:r>
    </w:p>
    <w:p w:rsidR="00D15800" w:rsidRPr="009C6B1A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9C6B1A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9C6B1A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12:1</w:t>
      </w:r>
      <w:r w:rsidRPr="009C6B1A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</w:t>
      </w:r>
      <w:r w:rsidRPr="009C6B1A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9C6B1A">
        <w:rPr>
          <w:rFonts w:ascii="PMingLiU" w:eastAsia="PMingLiU" w:hAnsi="PMingLiU" w:cs="PMingLiU" w:hint="eastAsia"/>
          <w:color w:val="000000"/>
          <w:lang w:eastAsia="zh-TW"/>
        </w:rPr>
        <w:t>所以弟兄們，我藉著神的憐恤勸你們，將身體獻上，當作聖別並討神喜悅的活祭，這是你們合理的事奉。</w:t>
      </w:r>
    </w:p>
    <w:p w:rsidR="00D15800" w:rsidRPr="009C6B1A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9C6B1A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腓立比書</w:t>
      </w:r>
      <w:r w:rsidRPr="009C6B1A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 xml:space="preserve"> 2:17</w:t>
      </w:r>
      <w:r w:rsidRPr="009C6B1A">
        <w:rPr>
          <w:rFonts w:ascii="PMingLiU" w:eastAsiaTheme="minorEastAsia" w:hAnsi="PMingLiU" w:cs="PMingLiU" w:hint="eastAsia"/>
          <w:b/>
          <w:bCs/>
          <w:color w:val="000000"/>
          <w:u w:val="single"/>
          <w:lang w:eastAsia="zh-TW"/>
        </w:rPr>
        <w:t>;</w:t>
      </w:r>
      <w:r w:rsidRPr="009C6B1A">
        <w:rPr>
          <w:rFonts w:ascii="PMingLiU" w:eastAsiaTheme="minorEastAsia" w:hAnsi="PMingLiU" w:cs="PMingLiU"/>
          <w:b/>
          <w:bCs/>
          <w:color w:val="000000"/>
          <w:u w:val="single"/>
          <w:lang w:eastAsia="zh-TW"/>
        </w:rPr>
        <w:t xml:space="preserve"> 4:18</w:t>
      </w:r>
      <w:r w:rsidRPr="009C6B1A">
        <w:rPr>
          <w:rFonts w:ascii="PMingLiU" w:eastAsia="PMingLiU" w:hAnsi="PMingLiU" w:cs="PMingLiU"/>
          <w:color w:val="000000"/>
          <w:lang w:eastAsia="zh-TW"/>
        </w:rPr>
        <w:br/>
      </w:r>
      <w:r w:rsidRPr="009C6B1A">
        <w:rPr>
          <w:rFonts w:ascii="PMingLiU" w:eastAsiaTheme="minorEastAsia" w:hAnsi="PMingLiU" w:cs="PMingLiU" w:hint="eastAsia"/>
          <w:b/>
          <w:color w:val="000000"/>
          <w:lang w:eastAsia="zh-TW"/>
        </w:rPr>
        <w:t>2: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17</w:t>
      </w:r>
      <w:r w:rsidRPr="009C6B1A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9C6B1A">
        <w:rPr>
          <w:rFonts w:ascii="PMingLiU" w:eastAsia="PMingLiU" w:hAnsi="PMingLiU" w:cs="PMingLiU" w:hint="eastAsia"/>
          <w:color w:val="000000"/>
          <w:lang w:eastAsia="zh-TW"/>
        </w:rPr>
        <w:t>然而，即使我成為奠祭，澆奠在你們信心的祭物和供奉上，也是喜樂，並且與你們眾人一同喜樂。</w:t>
      </w:r>
    </w:p>
    <w:p w:rsidR="00D15800" w:rsidRPr="009C6B1A" w:rsidRDefault="00D15800" w:rsidP="00D15800">
      <w:pPr>
        <w:rPr>
          <w:rFonts w:ascii="PMingLiU" w:eastAsia="PMingLiU" w:hAnsi="PMingLiU" w:cs="PMingLiU"/>
          <w:color w:val="000000"/>
          <w:lang w:eastAsia="zh-TW"/>
        </w:rPr>
      </w:pPr>
      <w:r w:rsidRPr="009C6B1A">
        <w:rPr>
          <w:rFonts w:ascii="PMingLiU" w:eastAsiaTheme="minorEastAsia" w:hAnsi="PMingLiU" w:cs="PMingLiU" w:hint="eastAsia"/>
          <w:b/>
          <w:color w:val="000000"/>
          <w:lang w:eastAsia="zh-TW"/>
        </w:rPr>
        <w:t>4:</w:t>
      </w:r>
      <w:r w:rsidRPr="009C6B1A">
        <w:rPr>
          <w:rFonts w:ascii="PMingLiU" w:eastAsia="PMingLiU" w:hAnsi="PMingLiU" w:cs="PMingLiU"/>
          <w:b/>
          <w:color w:val="000000"/>
          <w:lang w:eastAsia="zh-TW"/>
        </w:rPr>
        <w:t>18</w:t>
      </w:r>
      <w:r w:rsidRPr="009C6B1A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Pr="009C6B1A">
        <w:rPr>
          <w:rFonts w:ascii="PMingLiU" w:eastAsia="PMingLiU" w:hAnsi="PMingLiU" w:cs="PMingLiU" w:hint="eastAsia"/>
          <w:color w:val="000000"/>
          <w:lang w:eastAsia="zh-TW"/>
        </w:rPr>
        <w:t>但我一切都收到了，並且有餘，我已經充足，因我從以巴弗提受了你們的饋送，如同馨香之氣，可收納的祭物，是神所喜悅的。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7629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9C6B1A" w:rsidRDefault="0007629E" w:rsidP="00AD64C3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9C6B1A" w:rsidRDefault="00E81089" w:rsidP="00AD64C3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lastRenderedPageBreak/>
              <w:t>擔與現有真理的概覽</w:t>
            </w:r>
            <w:r w:rsidRPr="009C6B1A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53F3F" w:rsidRPr="009C6B1A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八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9C6B1A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7629E"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主日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10535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E090B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D20945">
        <w:rPr>
          <w:rFonts w:ascii="MingLiU" w:eastAsia="PMingLiU" w:hAnsi="MingLiU" w:cs="PMingLiU" w:hint="eastAsia"/>
          <w:b/>
          <w:bCs/>
          <w:color w:val="000000"/>
          <w:sz w:val="22"/>
          <w:szCs w:val="22"/>
        </w:rPr>
        <w:t>7</w:t>
      </w:r>
      <w:r w:rsidR="00D4490C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ab/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哈利路亞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, </w:t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榮耀歸主</w:t>
      </w:r>
    </w:p>
    <w:p w:rsidR="00130298" w:rsidRPr="00130298" w:rsidRDefault="00D15800" w:rsidP="00130298">
      <w:pPr>
        <w:rPr>
          <w:color w:val="000000"/>
          <w:sz w:val="22"/>
          <w:szCs w:val="22"/>
          <w:lang w:eastAsia="zh-TW"/>
        </w:rPr>
      </w:pPr>
      <w:r w:rsidRPr="00D1580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D15800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 xml:space="preserve"> 12:12-14</w:t>
      </w:r>
      <w:r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,</w:t>
      </w:r>
      <w:r w:rsidRPr="00D15800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Pr="00D15800">
        <w:rPr>
          <w:rFonts w:ascii="PMingLiU" w:eastAsiaTheme="minorEastAsia" w:hAnsi="PMingLiU" w:cs="PMingLiU"/>
          <w:b/>
          <w:bCs/>
          <w:color w:val="000000"/>
          <w:sz w:val="22"/>
          <w:szCs w:val="22"/>
          <w:u w:val="single"/>
          <w:lang w:eastAsia="zh-TW"/>
        </w:rPr>
        <w:t>18-20</w:t>
      </w:r>
      <w:r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,</w:t>
      </w:r>
      <w:r w:rsidRPr="00D15800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Pr="00D15800">
        <w:rPr>
          <w:rFonts w:ascii="PMingLiU" w:eastAsiaTheme="minorEastAsia" w:hAnsi="PMingLiU" w:cs="PMingLiU"/>
          <w:b/>
          <w:bCs/>
          <w:color w:val="000000"/>
          <w:sz w:val="22"/>
          <w:szCs w:val="22"/>
          <w:u w:val="single"/>
          <w:lang w:eastAsia="zh-TW"/>
        </w:rPr>
        <w:t>25-27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12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就如身體是一個，卻有許多肢體，而且身體上一切的肢體雖多，仍是一個身體，基督也是這樣。</w:t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13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因為我們不拘是猶太人或希利尼人，是為奴的或自主的，都已經在一位靈裡受浸，成了一個身體，且都得以喝一位靈。</w:t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14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身體原不是一個肢體，乃是許多肢體。</w:t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18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但如今神照著自己的意思，把肢體俱各安置在身體上了。</w:t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19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若都是一個肢體，身體在那裡？</w:t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20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但如今肢體是多的，身體卻是一個。</w:t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25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免得身體上有了分裂，總要肢體彼此同樣相顧。</w:t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26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若一個肢體受苦，所有的肢體就一同受苦；若一個肢體得榮耀，所有的肢體就一同歡樂。</w:t>
      </w:r>
      <w:r w:rsidRPr="00D15800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27</w:t>
      </w:r>
      <w:r w:rsidRPr="00D15800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D15800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你們就是基督的身體，並且各自作肢體。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262E6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9C6B1A" w:rsidRDefault="00853CFF" w:rsidP="00AD64C3">
            <w:pPr>
              <w:pStyle w:val="BodyText"/>
              <w:spacing w:after="0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詩</w:t>
            </w:r>
            <w:r w:rsidRPr="009C6B1A">
              <w:rPr>
                <w:rFonts w:ascii="KaiTi" w:eastAsia="KaiTi" w:hAnsi="KaiTi"/>
                <w:b/>
                <w:bCs/>
                <w:sz w:val="22"/>
                <w:szCs w:val="22"/>
              </w:rPr>
              <w:t xml:space="preserve">  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9C6B1A" w:rsidRDefault="000342C8" w:rsidP="00D15800">
            <w:pPr>
              <w:pStyle w:val="BodyText"/>
              <w:spacing w:after="0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9C6B1A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大本詩歌</w:t>
            </w:r>
            <w:r w:rsidR="00D15800" w:rsidRPr="009C6B1A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751</w:t>
            </w:r>
            <w:r w:rsidRPr="009C6B1A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960531" w:rsidRPr="003F72C2" w:rsidRDefault="00E31EBC" w:rsidP="00960531">
      <w:pPr>
        <w:pStyle w:val="BodyText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sz w:val="22"/>
          <w:szCs w:val="22"/>
        </w:rPr>
        <w:t xml:space="preserve">    </w:t>
      </w:r>
      <w:r w:rsidR="003A33C3" w:rsidRPr="003F72C2">
        <w:rPr>
          <w:rFonts w:ascii="Arial" w:eastAsia="MingLiU" w:hAnsi="Arial" w:cs="Arial"/>
          <w:sz w:val="22"/>
          <w:szCs w:val="22"/>
        </w:rPr>
        <w:t xml:space="preserve"> </w:t>
      </w:r>
      <w:r w:rsidR="002E32CF" w:rsidRPr="003F72C2">
        <w:rPr>
          <w:rFonts w:ascii="Arial" w:eastAsia="MingLiU" w:hAnsi="Arial" w:cs="Arial"/>
          <w:b/>
          <w:sz w:val="22"/>
          <w:szCs w:val="22"/>
        </w:rPr>
        <w:t>參讀</w:t>
      </w:r>
      <w:r w:rsidR="002E32CF" w:rsidRPr="003F72C2">
        <w:rPr>
          <w:rFonts w:ascii="Arial" w:eastAsia="MingLiU" w:hAnsi="Arial" w:cs="Arial"/>
          <w:b/>
          <w:sz w:val="22"/>
          <w:szCs w:val="22"/>
        </w:rPr>
        <w:t xml:space="preserve">: </w:t>
      </w:r>
      <w:r w:rsidR="003F72C2" w:rsidRPr="003F72C2">
        <w:rPr>
          <w:rFonts w:ascii="PMingLiU" w:eastAsia="PMingLiU" w:hAnsi="PMingLiU" w:cs="PMingLiU" w:hint="eastAsia"/>
          <w:b/>
          <w:sz w:val="22"/>
          <w:szCs w:val="22"/>
        </w:rPr>
        <w:t>羅馬書中</w:t>
      </w:r>
      <w:r w:rsidR="00077610" w:rsidRPr="003F72C2">
        <w:rPr>
          <w:rFonts w:ascii="PMingLiU" w:eastAsia="PMingLiU" w:hAnsi="PMingLiU" w:cs="PMingLiU" w:hint="eastAsia"/>
          <w:b/>
          <w:sz w:val="22"/>
          <w:szCs w:val="22"/>
        </w:rPr>
        <w:t>的</w:t>
      </w:r>
      <w:r w:rsidR="003F72C2" w:rsidRPr="003F72C2">
        <w:rPr>
          <w:rFonts w:ascii="PMingLiU" w:eastAsia="PMingLiU" w:hAnsi="PMingLiU" w:cs="PMingLiU" w:hint="eastAsia"/>
          <w:b/>
          <w:sz w:val="22"/>
          <w:szCs w:val="22"/>
        </w:rPr>
        <w:t>生</w:t>
      </w:r>
      <w:r w:rsidR="003F72C2">
        <w:rPr>
          <w:rFonts w:ascii="PMingLiU" w:eastAsia="PMingLiU" w:hAnsi="PMingLiU" w:cs="PMingLiU" w:hint="eastAsia"/>
          <w:b/>
          <w:sz w:val="22"/>
          <w:szCs w:val="22"/>
        </w:rPr>
        <w:t>命</w:t>
      </w:r>
      <w:r w:rsidR="003F72C2" w:rsidRPr="003F72C2">
        <w:rPr>
          <w:rFonts w:ascii="PMingLiU" w:eastAsia="PMingLiU" w:hAnsi="PMingLiU" w:cs="PMingLiU" w:hint="eastAsia"/>
          <w:b/>
          <w:sz w:val="22"/>
          <w:szCs w:val="22"/>
        </w:rPr>
        <w:t>救恩</w:t>
      </w:r>
      <w:r w:rsidR="003F72C2">
        <w:rPr>
          <w:rFonts w:ascii="PMingLiU" w:eastAsia="PMingLiU" w:hAnsi="PMingLiU" w:cs="PMingLiU" w:hint="eastAsia"/>
          <w:b/>
          <w:sz w:val="22"/>
          <w:szCs w:val="22"/>
        </w:rPr>
        <w:t xml:space="preserve">   </w:t>
      </w:r>
      <w:r w:rsidR="002E32CF" w:rsidRPr="003F72C2">
        <w:rPr>
          <w:rFonts w:ascii="Arial" w:eastAsia="MingLiU" w:hAnsi="Arial" w:cs="Arial"/>
          <w:b/>
          <w:sz w:val="22"/>
          <w:szCs w:val="22"/>
        </w:rPr>
        <w:t>第</w:t>
      </w:r>
      <w:r w:rsidR="003F72C2">
        <w:rPr>
          <w:rFonts w:ascii="Arial" w:eastAsiaTheme="minorEastAsia" w:hAnsi="Arial" w:cs="Arial" w:hint="eastAsia"/>
          <w:b/>
          <w:sz w:val="22"/>
          <w:szCs w:val="22"/>
        </w:rPr>
        <w:t>7</w:t>
      </w:r>
      <w:r w:rsidR="002E32CF" w:rsidRPr="003F72C2">
        <w:rPr>
          <w:rFonts w:ascii="Arial" w:eastAsia="MingLiU" w:hAnsi="Arial" w:cs="Arial"/>
          <w:b/>
          <w:sz w:val="22"/>
          <w:szCs w:val="22"/>
        </w:rPr>
        <w:t xml:space="preserve">篇　</w:t>
      </w:r>
    </w:p>
    <w:p w:rsidR="002D7645" w:rsidRPr="003F72C2" w:rsidRDefault="007B4EDE" w:rsidP="00960531">
      <w:pPr>
        <w:pStyle w:val="BodyText"/>
        <w:jc w:val="both"/>
        <w:rPr>
          <w:rFonts w:ascii="Arial" w:eastAsia="MingLiU" w:hAnsi="Arial" w:cs="Arial"/>
          <w:sz w:val="22"/>
          <w:szCs w:val="22"/>
        </w:rPr>
      </w:pP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>教會真理追求</w:t>
      </w: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 xml:space="preserve"> </w:t>
      </w: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>羅馬書</w:t>
      </w:r>
    </w:p>
    <w:p w:rsidR="00197A3B" w:rsidRPr="003F72C2" w:rsidRDefault="007B4ED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一年級《羅馬書》通讀</w:t>
      </w:r>
    </w:p>
    <w:p w:rsidR="00D717A7" w:rsidRPr="003F72C2" w:rsidRDefault="007B4ED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經文：羅馬書</w:t>
      </w:r>
      <w:r w:rsidR="00D16A20" w:rsidRPr="003F72C2">
        <w:rPr>
          <w:rFonts w:ascii="Arial" w:eastAsia="MingLiU" w:hAnsi="Arial" w:cs="Arial"/>
          <w:b/>
          <w:sz w:val="22"/>
          <w:szCs w:val="22"/>
        </w:rPr>
        <w:t>15:1-33</w:t>
      </w:r>
    </w:p>
    <w:p w:rsidR="0083470F" w:rsidRPr="003F72C2" w:rsidRDefault="00314B6E" w:rsidP="0083470F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指定閱讀：羅馬書生命讀經第</w:t>
      </w:r>
      <w:r w:rsidR="00D16A20" w:rsidRPr="003F72C2">
        <w:rPr>
          <w:rFonts w:ascii="Arial" w:eastAsia="MingLiU" w:hAnsi="Arial" w:cs="Arial"/>
          <w:b/>
          <w:sz w:val="22"/>
          <w:szCs w:val="22"/>
        </w:rPr>
        <w:t>66-67</w:t>
      </w:r>
      <w:r w:rsidRPr="003F72C2">
        <w:rPr>
          <w:rFonts w:ascii="Arial" w:eastAsia="MingLiU" w:hAnsi="Arial" w:cs="Arial"/>
          <w:b/>
          <w:sz w:val="22"/>
          <w:szCs w:val="22"/>
        </w:rPr>
        <w:t>篇</w:t>
      </w:r>
    </w:p>
    <w:p w:rsidR="00197A3B" w:rsidRPr="003F72C2" w:rsidRDefault="00197A3B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二年級《羅馬書》主題研讀</w:t>
      </w:r>
    </w:p>
    <w:p w:rsidR="00D16A20" w:rsidRPr="003F72C2" w:rsidRDefault="0011166B" w:rsidP="00D16A20">
      <w:pPr>
        <w:pStyle w:val="BodyText"/>
        <w:jc w:val="both"/>
        <w:rPr>
          <w:rFonts w:ascii="Arial" w:eastAsia="P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主題：</w:t>
      </w:r>
      <w:r w:rsidR="00615167" w:rsidRPr="003F72C2">
        <w:rPr>
          <w:rFonts w:ascii="Arial" w:eastAsia="PMingLiU" w:hAnsi="Arial" w:cs="Arial"/>
          <w:b/>
          <w:sz w:val="22"/>
          <w:szCs w:val="22"/>
        </w:rPr>
        <w:t>在身體生活中的問安</w:t>
      </w:r>
    </w:p>
    <w:p w:rsidR="00D16A20" w:rsidRPr="003F72C2" w:rsidRDefault="00314B6E" w:rsidP="00D16A20">
      <w:pPr>
        <w:pStyle w:val="BodyText"/>
        <w:jc w:val="both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經文：羅馬書</w:t>
      </w:r>
      <w:r w:rsidR="00D16A20" w:rsidRPr="003F72C2">
        <w:rPr>
          <w:rFonts w:ascii="Arial" w:eastAsia="Times New Roman" w:hAnsi="Arial" w:cs="Arial"/>
          <w:b/>
          <w:kern w:val="0"/>
          <w:sz w:val="22"/>
          <w:szCs w:val="22"/>
        </w:rPr>
        <w:t>16:1-27</w:t>
      </w:r>
    </w:p>
    <w:p w:rsidR="00BC45DB" w:rsidRPr="00BC45DB" w:rsidRDefault="00314B6E" w:rsidP="00D16A20">
      <w:pPr>
        <w:pStyle w:val="BodyText"/>
        <w:jc w:val="both"/>
        <w:rPr>
          <w:rFonts w:ascii="PMingLiU" w:eastAsia="PMingLiU" w:hAnsi="PMingLiU" w:cs="Arial"/>
          <w:b/>
          <w:sz w:val="22"/>
          <w:szCs w:val="22"/>
          <w:highlight w:val="yellow"/>
        </w:rPr>
      </w:pPr>
      <w:r w:rsidRPr="00BC45DB">
        <w:rPr>
          <w:rFonts w:ascii="Arial" w:eastAsia="MingLiU" w:hAnsi="Arial" w:cs="Arial"/>
          <w:b/>
          <w:sz w:val="22"/>
          <w:szCs w:val="22"/>
        </w:rPr>
        <w:t>指定閱讀：</w:t>
      </w:r>
      <w:r w:rsidR="000A4434" w:rsidRPr="00BC45DB">
        <w:rPr>
          <w:rFonts w:ascii="PMingLiU" w:eastAsia="PMingLiU" w:hAnsi="PMingLiU" w:cs="Arial" w:hint="eastAsia"/>
          <w:b/>
          <w:sz w:val="22"/>
          <w:szCs w:val="22"/>
        </w:rPr>
        <w:t>關於相調的實行</w:t>
      </w:r>
      <w:r w:rsidR="00BC45DB">
        <w:rPr>
          <w:rFonts w:ascii="PMingLiU" w:eastAsia="PMingLiU" w:hAnsi="PMingLiU" w:cs="Arial"/>
          <w:b/>
          <w:sz w:val="22"/>
          <w:szCs w:val="22"/>
        </w:rPr>
        <w:t xml:space="preserve"> </w:t>
      </w:r>
      <w:hyperlink r:id="rId8" w:history="1">
        <w:r w:rsidR="00BC45DB" w:rsidRPr="00BC45DB">
          <w:rPr>
            <w:rStyle w:val="Hyperlink"/>
            <w:rFonts w:ascii="PMingLiU" w:eastAsia="PMingLiU" w:hAnsi="PMingLiU" w:cs="Arial"/>
            <w:b/>
            <w:bCs/>
            <w:color w:val="auto"/>
            <w:sz w:val="22"/>
            <w:szCs w:val="22"/>
            <w:u w:val="none"/>
          </w:rPr>
          <w:t>第1 - 5篇</w:t>
        </w:r>
      </w:hyperlink>
    </w:p>
    <w:p w:rsidR="00CF3D4A" w:rsidRPr="003F72C2" w:rsidRDefault="00CF3D4A" w:rsidP="00AD64C3">
      <w:pPr>
        <w:pStyle w:val="BodyText"/>
        <w:spacing w:after="0"/>
        <w:jc w:val="both"/>
        <w:rPr>
          <w:rFonts w:ascii="Arial" w:eastAsia="MingLiU" w:hAnsi="Arial" w:cs="Arial"/>
          <w:b/>
          <w:bCs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補充閱讀：</w:t>
      </w:r>
      <w:r w:rsidR="00EC52BB" w:rsidRPr="003F72C2">
        <w:rPr>
          <w:rFonts w:ascii="Arial" w:eastAsia="MingLiU" w:hAnsi="Arial" w:cs="Arial"/>
          <w:b/>
          <w:sz w:val="22"/>
          <w:szCs w:val="22"/>
        </w:rPr>
        <w:t>無</w:t>
      </w:r>
    </w:p>
    <w:p w:rsidR="00314B6E" w:rsidRPr="009C6B1A" w:rsidRDefault="00314B6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9C6B1A">
        <w:rPr>
          <w:rFonts w:ascii="Arial" w:eastAsia="MingLiU" w:hAnsi="MingLiU" w:cs="Arial"/>
          <w:b/>
          <w:sz w:val="22"/>
          <w:szCs w:val="22"/>
        </w:rPr>
        <w:t>詩歌：</w:t>
      </w:r>
      <w:r w:rsidR="00064144" w:rsidRPr="009C6B1A">
        <w:rPr>
          <w:rFonts w:ascii="Arial" w:eastAsiaTheme="minorEastAsia" w:hAnsiTheme="minorEastAsia" w:cs="Arial"/>
          <w:b/>
          <w:sz w:val="22"/>
          <w:szCs w:val="22"/>
        </w:rPr>
        <w:t>補充本</w:t>
      </w:r>
      <w:r w:rsidR="002F4E1E" w:rsidRPr="009C6B1A">
        <w:rPr>
          <w:rFonts w:ascii="Arial" w:eastAsia="MingLiU" w:hAnsi="MingLiU" w:cs="Arial"/>
          <w:b/>
          <w:sz w:val="22"/>
          <w:szCs w:val="22"/>
        </w:rPr>
        <w:t>詩歌</w:t>
      </w:r>
      <w:r w:rsidR="002F4E1E" w:rsidRPr="009C6B1A">
        <w:rPr>
          <w:rFonts w:ascii="Arial" w:eastAsia="MingLiU" w:hAnsi="Arial" w:cs="Arial"/>
          <w:b/>
          <w:sz w:val="22"/>
          <w:szCs w:val="22"/>
        </w:rPr>
        <w:t>6</w:t>
      </w:r>
      <w:r w:rsidR="00064144" w:rsidRPr="009C6B1A">
        <w:rPr>
          <w:rFonts w:ascii="Arial" w:eastAsiaTheme="minorEastAsia" w:hAnsi="Arial" w:cs="Arial"/>
          <w:b/>
          <w:sz w:val="22"/>
          <w:szCs w:val="22"/>
        </w:rPr>
        <w:t>16</w:t>
      </w:r>
      <w:r w:rsidR="002F4E1E" w:rsidRPr="009C6B1A">
        <w:rPr>
          <w:rFonts w:ascii="Arial" w:eastAsia="MingLiU" w:hAnsi="MingLiU" w:cs="Arial"/>
          <w:b/>
          <w:sz w:val="22"/>
          <w:szCs w:val="22"/>
        </w:rPr>
        <w:t>首</w:t>
      </w:r>
    </w:p>
    <w:p w:rsidR="003719E9" w:rsidRPr="009C6B1A" w:rsidRDefault="003E7A70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9C6B1A">
        <w:rPr>
          <w:rFonts w:ascii="Arial" w:eastAsia="MingLiU" w:hAnsi="MingLiU" w:cs="Arial"/>
          <w:b/>
          <w:sz w:val="22"/>
          <w:szCs w:val="22"/>
        </w:rPr>
        <w:t>關於研讀問題和其他材料</w:t>
      </w:r>
      <w:r w:rsidRPr="009C6B1A">
        <w:rPr>
          <w:rFonts w:ascii="Arial" w:eastAsia="MingLiU" w:hAnsi="Arial" w:cs="Arial"/>
          <w:b/>
          <w:sz w:val="22"/>
          <w:szCs w:val="22"/>
        </w:rPr>
        <w:t>,</w:t>
      </w:r>
      <w:r w:rsidRPr="009C6B1A">
        <w:rPr>
          <w:rFonts w:ascii="Arial" w:eastAsia="MingLiU" w:hAnsi="MingLiU" w:cs="Arial"/>
          <w:b/>
          <w:sz w:val="22"/>
          <w:szCs w:val="22"/>
        </w:rPr>
        <w:t>在紐約市網站查詢：</w:t>
      </w:r>
    </w:p>
    <w:p w:rsidR="00942480" w:rsidRPr="00064144" w:rsidRDefault="00ED629E" w:rsidP="00AD64C3">
      <w:pPr>
        <w:pStyle w:val="BodyText"/>
        <w:spacing w:after="0"/>
        <w:jc w:val="both"/>
        <w:rPr>
          <w:rFonts w:ascii="PMingLiU-ExtB" w:eastAsia="PMingLiU-ExtB" w:hAnsi="PMingLiU-ExtB"/>
          <w:b/>
          <w:sz w:val="22"/>
          <w:szCs w:val="22"/>
        </w:rPr>
      </w:pPr>
      <w:hyperlink r:id="rId9">
        <w:r w:rsidR="003E7A70" w:rsidRPr="00064144">
          <w:rPr>
            <w:rFonts w:ascii="PMingLiU-ExtB" w:eastAsia="PMingLiU-ExtB" w:hAnsi="PMingLiU-ExtB"/>
            <w:b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8262E6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2D7E79" w:rsidRDefault="003E7A70" w:rsidP="002D7E79">
            <w:pPr>
              <w:pStyle w:val="BodyText"/>
              <w:spacing w:after="0"/>
              <w:jc w:val="center"/>
              <w:rPr>
                <w:rFonts w:ascii="PMingLiU-ExtB" w:eastAsia="PMingLiU-ExtB" w:hAnsi="PMingLiU-ExtB"/>
                <w:b/>
                <w:sz w:val="22"/>
                <w:szCs w:val="22"/>
              </w:rPr>
            </w:pP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紐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約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市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召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E79" w:rsidRPr="002D7E79" w:rsidRDefault="003E7A70" w:rsidP="002D7E79">
            <w:pPr>
              <w:widowControl w:val="0"/>
              <w:jc w:val="center"/>
              <w:rPr>
                <w:rFonts w:ascii="MS Gothic" w:eastAsia="PMingLiU" w:hAnsi="MS Gothic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2D7E79">
              <w:rPr>
                <w:rFonts w:ascii="MS Gothic" w:eastAsia="PMingLiU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:rsidR="003719E9" w:rsidRPr="002D7E79" w:rsidRDefault="00ED629E" w:rsidP="002D7E79">
            <w:pPr>
              <w:widowControl w:val="0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10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1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8262E6" w:rsidRDefault="0017305A" w:rsidP="00F62107">
      <w:pPr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064144">
      <w:headerReference w:type="default" r:id="rId12"/>
      <w:footerReference w:type="default" r:id="rId13"/>
      <w:pgSz w:w="15840" w:h="12240" w:orient="landscape"/>
      <w:pgMar w:top="539" w:right="540" w:bottom="360" w:left="450" w:header="360" w:footer="0" w:gutter="0"/>
      <w:cols w:num="3" w:sep="1" w:space="720" w:equalWidth="0">
        <w:col w:w="4821" w:space="156"/>
        <w:col w:w="4906" w:space="156"/>
        <w:col w:w="481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2B" w:rsidRDefault="0009672B">
      <w:r>
        <w:separator/>
      </w:r>
    </w:p>
  </w:endnote>
  <w:endnote w:type="continuationSeparator" w:id="0">
    <w:p w:rsidR="0009672B" w:rsidRDefault="0009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2B" w:rsidRDefault="0009672B">
      <w:r>
        <w:separator/>
      </w:r>
    </w:p>
  </w:footnote>
  <w:footnote w:type="continuationSeparator" w:id="0">
    <w:p w:rsidR="0009672B" w:rsidRDefault="00096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CF6D9E">
      <w:rPr>
        <w:rFonts w:ascii="KaiTi" w:eastAsia="KaiTi" w:hAnsi="KaiTi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CF6D9E">
      <w:rPr>
        <w:rFonts w:ascii="KaiTi" w:eastAsia="KaiTi" w:hAnsi="KaiT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CF6D9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7C371A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八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2023年</w:t>
    </w:r>
    <w:r w:rsidR="004D79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bookmarkEnd w:id="1"/>
    <w:r w:rsidR="007C371A">
      <w:rPr>
        <w:rFonts w:ascii="KaiTi" w:eastAsia="PMingLiU" w:hAnsi="KaiTi" w:cs="DFKai-SB" w:hint="eastAsia"/>
        <w:b/>
        <w:bCs/>
        <w:color w:val="333333"/>
        <w:sz w:val="22"/>
        <w:szCs w:val="22"/>
        <w:lang w:eastAsia="zh-TW"/>
      </w:rPr>
      <w:t>11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日-</w:t>
    </w:r>
    <w:r w:rsidR="005075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7C371A">
      <w:rPr>
        <w:rFonts w:ascii="KaiTi" w:eastAsia="PMingLiU" w:hAnsi="KaiTi" w:cs="DFKai-SB" w:hint="eastAsia"/>
        <w:b/>
        <w:bCs/>
        <w:color w:val="333333"/>
        <w:sz w:val="22"/>
        <w:szCs w:val="22"/>
        <w:lang w:eastAsia="zh-TW"/>
      </w:rPr>
      <w:t>7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144"/>
    <w:rsid w:val="0006462A"/>
    <w:rsid w:val="000676AA"/>
    <w:rsid w:val="00073BF4"/>
    <w:rsid w:val="0007573E"/>
    <w:rsid w:val="0007629E"/>
    <w:rsid w:val="00077610"/>
    <w:rsid w:val="00082305"/>
    <w:rsid w:val="0008300D"/>
    <w:rsid w:val="00083AE0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43CC"/>
    <w:rsid w:val="00207303"/>
    <w:rsid w:val="002155A9"/>
    <w:rsid w:val="00237EBB"/>
    <w:rsid w:val="00242045"/>
    <w:rsid w:val="002540D7"/>
    <w:rsid w:val="0025410F"/>
    <w:rsid w:val="00255A9C"/>
    <w:rsid w:val="002568EE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645"/>
    <w:rsid w:val="002D7793"/>
    <w:rsid w:val="002D7E79"/>
    <w:rsid w:val="002E26D8"/>
    <w:rsid w:val="002E32CF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33C3"/>
    <w:rsid w:val="003A7E9C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2378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77EC"/>
    <w:rsid w:val="004C7D1C"/>
    <w:rsid w:val="004D1107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836"/>
    <w:rsid w:val="00557385"/>
    <w:rsid w:val="00560342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94581"/>
    <w:rsid w:val="006A4BE3"/>
    <w:rsid w:val="006A729A"/>
    <w:rsid w:val="006B4ABB"/>
    <w:rsid w:val="006C170A"/>
    <w:rsid w:val="006C1984"/>
    <w:rsid w:val="006C52E9"/>
    <w:rsid w:val="006C644F"/>
    <w:rsid w:val="006C6BCB"/>
    <w:rsid w:val="006C7574"/>
    <w:rsid w:val="006D4DB3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56B2"/>
    <w:rsid w:val="00873FF5"/>
    <w:rsid w:val="00877537"/>
    <w:rsid w:val="00882096"/>
    <w:rsid w:val="008827F0"/>
    <w:rsid w:val="00883C84"/>
    <w:rsid w:val="008872CC"/>
    <w:rsid w:val="00890B86"/>
    <w:rsid w:val="00897042"/>
    <w:rsid w:val="008A2B1D"/>
    <w:rsid w:val="008B0C9C"/>
    <w:rsid w:val="008B1F18"/>
    <w:rsid w:val="008B69ED"/>
    <w:rsid w:val="008B7584"/>
    <w:rsid w:val="008C74CE"/>
    <w:rsid w:val="008D09C3"/>
    <w:rsid w:val="008D1780"/>
    <w:rsid w:val="008D1C0D"/>
    <w:rsid w:val="008D5415"/>
    <w:rsid w:val="008E1798"/>
    <w:rsid w:val="008E1CA7"/>
    <w:rsid w:val="008E5045"/>
    <w:rsid w:val="0090217A"/>
    <w:rsid w:val="009077D0"/>
    <w:rsid w:val="0091128E"/>
    <w:rsid w:val="00912CF7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6B1A"/>
    <w:rsid w:val="009C7DBF"/>
    <w:rsid w:val="009D13B5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679A0"/>
    <w:rsid w:val="00A746E3"/>
    <w:rsid w:val="00A805B4"/>
    <w:rsid w:val="00A806DF"/>
    <w:rsid w:val="00A85E7D"/>
    <w:rsid w:val="00A867E7"/>
    <w:rsid w:val="00A949B9"/>
    <w:rsid w:val="00A954B5"/>
    <w:rsid w:val="00AA01EA"/>
    <w:rsid w:val="00AA20B7"/>
    <w:rsid w:val="00AA4C64"/>
    <w:rsid w:val="00AA5FB7"/>
    <w:rsid w:val="00AB25E8"/>
    <w:rsid w:val="00AC15F1"/>
    <w:rsid w:val="00AC2691"/>
    <w:rsid w:val="00AC64D0"/>
    <w:rsid w:val="00AD0166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470B"/>
    <w:rsid w:val="00B04E6C"/>
    <w:rsid w:val="00B257C6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902C8"/>
    <w:rsid w:val="00B91137"/>
    <w:rsid w:val="00B91884"/>
    <w:rsid w:val="00B95820"/>
    <w:rsid w:val="00BA32A6"/>
    <w:rsid w:val="00BC1F70"/>
    <w:rsid w:val="00BC2216"/>
    <w:rsid w:val="00BC45DB"/>
    <w:rsid w:val="00BC7411"/>
    <w:rsid w:val="00BD0214"/>
    <w:rsid w:val="00BD5691"/>
    <w:rsid w:val="00BD65AF"/>
    <w:rsid w:val="00BE088D"/>
    <w:rsid w:val="00BE2819"/>
    <w:rsid w:val="00BE2FEB"/>
    <w:rsid w:val="00BE39EA"/>
    <w:rsid w:val="00BE4960"/>
    <w:rsid w:val="00BE4A2C"/>
    <w:rsid w:val="00BE62E1"/>
    <w:rsid w:val="00BE677B"/>
    <w:rsid w:val="00BF1218"/>
    <w:rsid w:val="00BF3AC3"/>
    <w:rsid w:val="00C04E05"/>
    <w:rsid w:val="00C07952"/>
    <w:rsid w:val="00C11088"/>
    <w:rsid w:val="00C119C0"/>
    <w:rsid w:val="00C138A3"/>
    <w:rsid w:val="00C16211"/>
    <w:rsid w:val="00C21652"/>
    <w:rsid w:val="00C2526B"/>
    <w:rsid w:val="00C26310"/>
    <w:rsid w:val="00C27307"/>
    <w:rsid w:val="00C30B27"/>
    <w:rsid w:val="00C37A9D"/>
    <w:rsid w:val="00C41752"/>
    <w:rsid w:val="00C43290"/>
    <w:rsid w:val="00C45139"/>
    <w:rsid w:val="00C461DC"/>
    <w:rsid w:val="00C50FDD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940"/>
    <w:rsid w:val="00D011F9"/>
    <w:rsid w:val="00D03289"/>
    <w:rsid w:val="00D05D9D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C5CF9"/>
    <w:rsid w:val="00DC6183"/>
    <w:rsid w:val="00DD4EF0"/>
    <w:rsid w:val="00DD51D7"/>
    <w:rsid w:val="00DE258A"/>
    <w:rsid w:val="00DE4635"/>
    <w:rsid w:val="00DF2DF4"/>
    <w:rsid w:val="00DF3EA8"/>
    <w:rsid w:val="00DF7DB4"/>
    <w:rsid w:val="00E1123F"/>
    <w:rsid w:val="00E1498B"/>
    <w:rsid w:val="00E20079"/>
    <w:rsid w:val="00E20A04"/>
    <w:rsid w:val="00E2171D"/>
    <w:rsid w:val="00E229D9"/>
    <w:rsid w:val="00E23514"/>
    <w:rsid w:val="00E30028"/>
    <w:rsid w:val="00E31EBC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2C4A"/>
    <w:rsid w:val="00ED5510"/>
    <w:rsid w:val="00ED629E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4C2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3C10"/>
    <w:rsid w:val="00FA4363"/>
    <w:rsid w:val="00FA4A84"/>
    <w:rsid w:val="00FA6DBA"/>
    <w:rsid w:val="00FB1C46"/>
    <w:rsid w:val="00FB22D4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istiansquare.org/%E5%B1%9E%E7%81%B5%E4%B9%A6%E6%8A%A5/003%E6%95%99%E4%BC%9A%E4%B8%8E%E4%BA%8B%E5%A5%89%E7%B1%BB%20%E7%9B%AE%E5%BD%95/3071%E5%85%B3%E4%BA%8E%E7%9B%B8%E8%B0%83%E7%9A%84%E5%AE%9E%E8%A1%8C/001%E7%AC%AC%E4%B8%80%E7%AF%87%E3%80%80%E7%9B%B8%E8%B0%83%E7%9A%84%E7%9B%AE%E7%9A%84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rchnyc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urchin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read-bible-ch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EAE26-589C-4352-8A16-1FDD6092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4207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2023-12-10T00:13:00Z</cp:lastPrinted>
  <dcterms:created xsi:type="dcterms:W3CDTF">2023-12-10T00:13:00Z</dcterms:created>
  <dcterms:modified xsi:type="dcterms:W3CDTF">2023-12-10T00:13:00Z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