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BE4" w:rsidRPr="0010307F" w:rsidRDefault="00041BE4" w:rsidP="00041BE4">
      <w:pPr>
        <w:shd w:val="clear" w:color="auto" w:fill="FFFFFF"/>
        <w:rPr>
          <w:rFonts w:ascii="MingLu" w:eastAsia="PMingLiU" w:hAnsi="MingLu"/>
          <w:b/>
          <w:bCs/>
          <w:color w:val="000000"/>
          <w:kern w:val="2"/>
          <w:sz w:val="21"/>
          <w:szCs w:val="21"/>
          <w:lang w:eastAsia="zh-TW"/>
        </w:rPr>
      </w:pPr>
      <w:r w:rsidRPr="0010307F">
        <w:rPr>
          <w:rFonts w:ascii="MingLu" w:eastAsia="PMingLiU" w:hAnsi="MingLu" w:hint="eastAsia"/>
          <w:b/>
          <w:bCs/>
          <w:color w:val="000000"/>
          <w:kern w:val="2"/>
          <w:sz w:val="21"/>
          <w:szCs w:val="21"/>
          <w:lang w:eastAsia="zh-TW"/>
        </w:rPr>
        <w:t>藉著否認己並轉向靈，以基督作一切而得著衪</w:t>
      </w:r>
    </w:p>
    <w:p w:rsidR="00414858" w:rsidRPr="0010307F" w:rsidRDefault="00041BE4" w:rsidP="0006462A">
      <w:pPr>
        <w:shd w:val="clear" w:color="auto" w:fill="FFFFFF"/>
        <w:ind w:left="1440" w:firstLine="720"/>
        <w:rPr>
          <w:rFonts w:ascii="MingLu" w:eastAsia="PMingLiU" w:hAnsi="MingLu"/>
          <w:b/>
          <w:bCs/>
          <w:color w:val="000000"/>
          <w:kern w:val="2"/>
          <w:sz w:val="21"/>
          <w:szCs w:val="21"/>
          <w:u w:val="single"/>
          <w:lang w:eastAsia="zh-TW"/>
        </w:rPr>
      </w:pPr>
      <w:r w:rsidRPr="0010307F">
        <w:rPr>
          <w:rFonts w:ascii="MingLu" w:eastAsia="PMingLiU" w:hAnsi="MingL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>綱</w:t>
      </w:r>
      <w:r w:rsidRPr="0010307F">
        <w:rPr>
          <w:rFonts w:ascii="MingLu" w:eastAsia="PMingLiU" w:hAnsi="MingL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</w:t>
      </w:r>
      <w:r w:rsidRPr="0010307F">
        <w:rPr>
          <w:rFonts w:ascii="MingLu" w:eastAsia="PMingLiU" w:hAnsi="MingLu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</w:t>
      </w:r>
      <w:r w:rsidRPr="0010307F">
        <w:rPr>
          <w:rFonts w:ascii="MingLu" w:eastAsia="PMingLiU" w:hAnsi="MingL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</w:t>
      </w:r>
      <w:r w:rsidR="0006462A" w:rsidRPr="0010307F">
        <w:rPr>
          <w:rFonts w:ascii="MingLu" w:eastAsia="PMingLiU" w:hAnsi="MingLu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  </w:t>
      </w:r>
      <w:r w:rsidRPr="0010307F">
        <w:rPr>
          <w:rFonts w:ascii="MingLu" w:eastAsia="PMingLiU" w:hAnsi="MingL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>要</w:t>
      </w:r>
    </w:p>
    <w:p w:rsidR="00414858" w:rsidRPr="0010307F" w:rsidRDefault="00414858" w:rsidP="00414858">
      <w:pPr>
        <w:shd w:val="clear" w:color="auto" w:fill="FFFFFF"/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</w:pP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壹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 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基督是神的心願</w:t>
      </w:r>
      <w:r w:rsidR="006C644F" w:rsidRPr="0010307F">
        <w:rPr>
          <w:rFonts w:ascii="PMingLiU" w:eastAsia="PMingLiU" w:hAnsi="PMingLiU" w:cs="SimSun" w:hint="eastAsia"/>
          <w:b/>
          <w:sz w:val="21"/>
          <w:szCs w:val="21"/>
          <w:lang w:eastAsia="zh-TW"/>
        </w:rPr>
        <w:t>—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太三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17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，十二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18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，十七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5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，加一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15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下～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16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上</w:t>
      </w:r>
      <w:r w:rsidR="00C72F9A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:</w:t>
      </w:r>
    </w:p>
    <w:p w:rsidR="00414858" w:rsidRPr="0010307F" w:rsidRDefault="00414858" w:rsidP="00414858">
      <w:pPr>
        <w:shd w:val="clear" w:color="auto" w:fill="FFFFFF"/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</w:pP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貳</w:t>
      </w:r>
      <w:r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 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我們必須跟隨保羅在腓立比書中的榜樣，以基督一切：</w:t>
      </w:r>
    </w:p>
    <w:p w:rsidR="00414858" w:rsidRPr="0010307F" w:rsidRDefault="006C644F" w:rsidP="00414858">
      <w:pPr>
        <w:shd w:val="clear" w:color="auto" w:fill="FFFFFF"/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</w:pP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叁</w:t>
      </w:r>
      <w:r w:rsidR="00414858"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 </w:t>
      </w:r>
      <w:r w:rsidR="00414858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我們能得基督，好叫衪能得著我們（</w:t>
      </w:r>
      <w:r w:rsidR="00414858"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12</w:t>
      </w:r>
      <w:r w:rsidR="00414858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，參哈一</w:t>
      </w:r>
      <w:r w:rsidR="00414858" w:rsidRPr="0010307F"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  <w:t>1</w:t>
      </w:r>
      <w:r w:rsidR="00414858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，）如以下各方</w:t>
      </w:r>
      <w:r w:rsidR="00041BE4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面：</w:t>
      </w:r>
    </w:p>
    <w:p w:rsidR="00414858" w:rsidRPr="0010307F" w:rsidRDefault="00414858" w:rsidP="00414858">
      <w:pPr>
        <w:shd w:val="clear" w:color="auto" w:fill="FFFFFF"/>
        <w:rPr>
          <w:rFonts w:ascii="MingLu" w:eastAsia="PMingLiU" w:hAnsi="MingLu"/>
          <w:bCs/>
          <w:color w:val="000000"/>
          <w:kern w:val="2"/>
          <w:sz w:val="21"/>
          <w:szCs w:val="21"/>
          <w:lang w:eastAsia="zh-TW"/>
        </w:rPr>
      </w:pP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肆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我們要以基督作一切並在一切事上得著衪，就必須學習一直否認己並轉向靈</w:t>
      </w:r>
      <w:r w:rsidR="00C72F9A" w:rsidRPr="0010307F">
        <w:rPr>
          <w:rFonts w:ascii="MingLu" w:eastAsia="PMingLiU" w:hAnsi="MingLu" w:hint="eastAsia"/>
          <w:bCs/>
          <w:color w:val="000000"/>
          <w:kern w:val="2"/>
          <w:sz w:val="21"/>
          <w:szCs w:val="21"/>
          <w:lang w:eastAsia="zh-TW"/>
        </w:rPr>
        <w:t>:</w:t>
      </w:r>
    </w:p>
    <w:p w:rsidR="00414858" w:rsidRPr="0010307F" w:rsidRDefault="00414858" w:rsidP="0031711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MingLu" w:eastAsia="PMingLiU" w:hAnsi="MingLu" w:cs="SimSun" w:hint="eastAsia"/>
          <w:color w:val="000000"/>
          <w:sz w:val="21"/>
          <w:szCs w:val="21"/>
          <w:lang w:eastAsia="zh-TW"/>
        </w:rPr>
      </w:pPr>
    </w:p>
    <w:p w:rsidR="003719E9" w:rsidRPr="0010307F" w:rsidRDefault="002F74A9" w:rsidP="00D639CF">
      <w:pPr>
        <w:widowControl w:val="0"/>
        <w:jc w:val="both"/>
        <w:rPr>
          <w:rFonts w:ascii="MingLu" w:eastAsia="PMingLiU" w:hAnsi="MingLu"/>
          <w:sz w:val="21"/>
          <w:szCs w:val="21"/>
          <w:lang w:eastAsia="zh-TW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eastAsia="zh-TW"/>
        </w:rPr>
        <w:t>週一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D57F06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E822F2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>9/11</w:t>
      </w:r>
      <w:r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               </w:t>
      </w:r>
      <w:r w:rsidR="00FC6F90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       </w:t>
      </w:r>
      <w:r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                  </w:t>
      </w:r>
      <w:r w:rsidR="00D57F06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1C5A99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eastAsia="zh-TW"/>
        </w:rPr>
        <w:t xml:space="preserve">      </w:t>
      </w:r>
    </w:p>
    <w:p w:rsidR="00FC6F90" w:rsidRPr="0010307F" w:rsidRDefault="00E822F2" w:rsidP="00FC6F90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馬太褔音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3:17</w:t>
      </w:r>
    </w:p>
    <w:p w:rsidR="00FC6F90" w:rsidRPr="0010307F" w:rsidRDefault="00E822F2" w:rsidP="00B26F6B">
      <w:pPr>
        <w:pStyle w:val="BodyText"/>
        <w:spacing w:after="0"/>
        <w:rPr>
          <w:rFonts w:ascii="MingLu" w:eastAsia="PMingLiU" w:hAnsi="MingLu" w:cs="SimSun"/>
          <w:color w:val="000000"/>
          <w:sz w:val="21"/>
          <w:szCs w:val="21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11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看哪，又有聲音從諸天之上出來，說，這是我的愛子，我所喜悅的。</w:t>
      </w:r>
    </w:p>
    <w:p w:rsidR="00E822F2" w:rsidRPr="0010307F" w:rsidRDefault="00E822F2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加拉太書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1:15-16</w:t>
      </w:r>
    </w:p>
    <w:p w:rsidR="00FC6F90" w:rsidRPr="0010307F" w:rsidRDefault="00E822F2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15</w:t>
      </w:r>
      <w:r w:rsidR="00FC6F90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然而那把我從母腹裡分別出來，又藉著祂的恩典呼召我的神，</w:t>
      </w:r>
    </w:p>
    <w:p w:rsidR="00E822F2" w:rsidRPr="0010307F" w:rsidRDefault="00E822F2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16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既然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樂意將祂兒子啟示在我裡面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叫我把祂當作福音傳在外邦人中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我就即刻沒有與血肉之人商量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</w:p>
    <w:p w:rsidR="00FC6F90" w:rsidRPr="0010307F" w:rsidRDefault="00E822F2" w:rsidP="00E822F2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馬太褔音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12:18, 17:5</w:t>
      </w:r>
    </w:p>
    <w:p w:rsidR="00FC6F90" w:rsidRPr="0010307F" w:rsidRDefault="00890B86" w:rsidP="00FC6F90">
      <w:pPr>
        <w:pStyle w:val="BodyText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12: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18</w:t>
      </w:r>
      <w:r w:rsidR="00FC6F90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“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看哪，我的僕人，我所揀選，我所愛，我魂所喜悅的；我要將我的靈放在祂身上，祂必將公理宣布與外邦。</w:t>
      </w:r>
    </w:p>
    <w:p w:rsidR="00E822F2" w:rsidRPr="0010307F" w:rsidRDefault="00890B86" w:rsidP="00FC6F90">
      <w:pPr>
        <w:pStyle w:val="BodyText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17: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5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他還說話的時候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看哪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有一朵光明的雲彩遮蓋他們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;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看哪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又有聲音從雲彩裡出來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說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這是我的愛子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我所喜悅的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你們要聽祂。</w:t>
      </w:r>
    </w:p>
    <w:p w:rsidR="00FC6F90" w:rsidRPr="0010307F" w:rsidRDefault="00E822F2" w:rsidP="00FC6F90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哥羅西書</w:t>
      </w:r>
      <w:r w:rsidR="00FC6F90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1:15-17</w:t>
      </w:r>
    </w:p>
    <w:p w:rsidR="00FC6F90" w:rsidRPr="0010307F" w:rsidRDefault="00FC6F90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15</w:t>
      </w:r>
      <w:r w:rsidR="00E822F2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愛子是那不能看見之神的像，是一切受造之物的首生者。</w:t>
      </w:r>
    </w:p>
    <w:p w:rsidR="00E822F2" w:rsidRPr="0010307F" w:rsidRDefault="00E822F2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16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因為萬有，無論是在諸天之上的、在地上的、能看見的、不能看見的、或是有位的、主治的、執政的、掌權的，都是在祂裡面造的；萬有都是藉著祂並為著祂造的；</w:t>
      </w:r>
    </w:p>
    <w:p w:rsidR="00E822F2" w:rsidRPr="0010307F" w:rsidRDefault="00E822F2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17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祂在萬有之先，萬有也在祂裡面得以維繫；</w:t>
      </w:r>
    </w:p>
    <w:p w:rsidR="00E822F2" w:rsidRPr="0010307F" w:rsidRDefault="00E822F2" w:rsidP="00E822F2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哥羅西書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3:10-11</w:t>
      </w:r>
    </w:p>
    <w:p w:rsidR="00FC6F90" w:rsidRPr="0010307F" w:rsidRDefault="00E822F2" w:rsidP="00FC6F9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10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並且穿上了新人；這新人照著創造他者的形像漸漸更新，以致有充足的知識；</w:t>
      </w:r>
    </w:p>
    <w:p w:rsidR="00E822F2" w:rsidRPr="0010307F" w:rsidRDefault="00E822F2" w:rsidP="00FC6F9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lastRenderedPageBreak/>
        <w:t>11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11"/>
        <w:gridCol w:w="3757"/>
      </w:tblGrid>
      <w:tr w:rsidR="00F20B95" w:rsidRPr="0010307F" w:rsidTr="001726A6">
        <w:trPr>
          <w:trHeight w:val="26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0307F" w:rsidRDefault="00F20B95" w:rsidP="00F20B95">
            <w:pPr>
              <w:pStyle w:val="BodyText"/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</w:pPr>
            <w:bookmarkStart w:id="0" w:name="_Hlk501052811"/>
            <w:bookmarkEnd w:id="0"/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0307F" w:rsidRDefault="00E822F2" w:rsidP="00282241">
            <w:pPr>
              <w:pStyle w:val="BodyText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="00282241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</w:t>
            </w:r>
            <w:r w:rsidR="00FC6F90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172B94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F20B95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一</w:t>
            </w:r>
          </w:p>
        </w:tc>
      </w:tr>
    </w:tbl>
    <w:p w:rsidR="0010307F" w:rsidRDefault="0010307F" w:rsidP="00AA4C64">
      <w:pPr>
        <w:pStyle w:val="BodyText"/>
        <w:jc w:val="both"/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</w:pPr>
    </w:p>
    <w:p w:rsidR="00D232C1" w:rsidRPr="0010307F" w:rsidRDefault="002F74A9" w:rsidP="00AA4C64">
      <w:pPr>
        <w:pStyle w:val="BodyText"/>
        <w:jc w:val="both"/>
        <w:rPr>
          <w:rFonts w:ascii="MingLu" w:eastAsia="PMingLiU" w:hAnsi="MingLu" w:cs="PMingLiU"/>
          <w:b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週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二</w:t>
      </w:r>
      <w:r w:rsidR="00D57F06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9/12</w:t>
      </w:r>
    </w:p>
    <w:p w:rsidR="00FC6F90" w:rsidRPr="0010307F" w:rsidRDefault="007338CE" w:rsidP="00FC6F90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哥林多前</w:t>
      </w:r>
      <w:r w:rsidR="00FC6F90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1:9</w:t>
      </w:r>
    </w:p>
    <w:p w:rsidR="00FC6F90" w:rsidRPr="0010307F" w:rsidRDefault="007338CE" w:rsidP="00B26F6B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9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神是信實的，你們乃是為祂所召，進入了祂兒子我們主耶穌基督的交通。</w:t>
      </w:r>
    </w:p>
    <w:p w:rsidR="00FC6F90" w:rsidRPr="0010307F" w:rsidRDefault="007338CE" w:rsidP="00FC6F90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哥林多後書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3:17-4:1</w:t>
      </w:r>
    </w:p>
    <w:p w:rsidR="00FC6F90" w:rsidRPr="0010307F" w:rsidRDefault="0059445E" w:rsidP="00462C90">
      <w:pPr>
        <w:pStyle w:val="BodyText"/>
        <w:spacing w:after="0"/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17</w:t>
      </w:r>
      <w:r w:rsidR="00FC6F90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而且主就是那靈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;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主的靈在那裡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那裡就有自由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.</w:t>
      </w:r>
    </w:p>
    <w:p w:rsidR="007338CE" w:rsidRPr="0010307F" w:rsidRDefault="0059445E" w:rsidP="00462C90">
      <w:pPr>
        <w:pStyle w:val="BodyText"/>
        <w:spacing w:after="0"/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18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但我們眾人既然以沒有帕子遮蔽的臉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好像鏡子觀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看並返照主的榮光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就漸漸變化成為與祂同樣的形像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從榮耀到榮耀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乃是從主靈變化成的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.</w:t>
      </w:r>
    </w:p>
    <w:p w:rsidR="007338CE" w:rsidRPr="0010307F" w:rsidRDefault="0059445E" w:rsidP="00462C9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4: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因此，我們既照所蒙的憐憫，受了這職事，就不喪膽，</w:t>
      </w:r>
    </w:p>
    <w:p w:rsidR="00FC6F90" w:rsidRPr="0010307F" w:rsidRDefault="007338CE" w:rsidP="00FC6F90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哥羅西書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1:9-14</w:t>
      </w:r>
    </w:p>
    <w:p w:rsidR="00172B94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9</w:t>
      </w:r>
      <w:r w:rsidR="00FC6F90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所以，我們自從聽見的日子，也就為你們不住的禱告祈求，願你們在一切屬靈的智慧和悟性上，充分認識神的旨意，</w:t>
      </w:r>
    </w:p>
    <w:p w:rsidR="007338CE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10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行事為人配得過主，以致凡事蒙祂喜悅，在一切善工上結果子，藉著認識神而長大，</w:t>
      </w:r>
    </w:p>
    <w:p w:rsidR="007338CE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11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照祂榮耀的權能，得以在各樣的力上加力，使你們凡事歡歡喜喜的忍耐寬容，</w:t>
      </w:r>
    </w:p>
    <w:p w:rsidR="007338CE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12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感謝父，叫你們彀資格在光中同得所分給眾聖徒的分；</w:t>
      </w:r>
    </w:p>
    <w:p w:rsidR="007338CE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13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祂拯救了我們脫離黑暗的權勢，把我們遷入祂愛子的國裡；</w:t>
      </w:r>
    </w:p>
    <w:p w:rsidR="007338CE" w:rsidRPr="0010307F" w:rsidRDefault="007338CE" w:rsidP="009077D0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14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我們在愛子裡得蒙救贖，就是罪得赦免。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0307F" w:rsidTr="001726A6">
        <w:trPr>
          <w:trHeight w:val="28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0307F" w:rsidRDefault="00B43FDC" w:rsidP="00B43FDC">
            <w:pPr>
              <w:pStyle w:val="BodyText"/>
              <w:jc w:val="both"/>
              <w:rPr>
                <w:rFonts w:ascii="MingLu" w:eastAsia="SimHei" w:hAnsi="MingLu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0307F" w:rsidRDefault="00E822F2" w:rsidP="00282241">
            <w:pPr>
              <w:pStyle w:val="BodyText"/>
              <w:jc w:val="both"/>
              <w:rPr>
                <w:rFonts w:ascii="MingLu" w:eastAsia="SimHei" w:hAnsi="MingLu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第一週</w:t>
            </w:r>
            <w:r w:rsidR="00B43FDC" w:rsidRPr="0010307F">
              <w:rPr>
                <w:rFonts w:ascii="MingLu" w:eastAsia="SimHei" w:hAnsi="MingLu"/>
                <w:b/>
                <w:bCs/>
                <w:sz w:val="21"/>
                <w:szCs w:val="21"/>
                <w:lang w:val="en-US"/>
              </w:rPr>
              <w:t>週二</w:t>
            </w:r>
          </w:p>
        </w:tc>
      </w:tr>
    </w:tbl>
    <w:p w:rsidR="00D232C1" w:rsidRPr="0010307F" w:rsidRDefault="002F74A9" w:rsidP="00D232C1">
      <w:pPr>
        <w:pStyle w:val="BodyText"/>
        <w:jc w:val="both"/>
        <w:rPr>
          <w:rFonts w:ascii="MingLu" w:eastAsia="Microsoft YaHei" w:hAnsi="MingLu"/>
          <w:sz w:val="21"/>
          <w:szCs w:val="21"/>
          <w:lang w:val="en-US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週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三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 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="00325C6F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9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>/13</w:t>
      </w:r>
    </w:p>
    <w:p w:rsidR="00325C6F" w:rsidRPr="0010307F" w:rsidRDefault="007338CE" w:rsidP="00325C6F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腓立比書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3:13-14; </w:t>
      </w:r>
      <w:r w:rsidR="00890B86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1:20-21, 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3:9, 20-21; 4:11-13</w:t>
      </w:r>
    </w:p>
    <w:p w:rsidR="007338CE" w:rsidRPr="0010307F" w:rsidRDefault="00890B86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13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弟兄們，我不是以為自己已經取得了，我只有一件事，就是忘記背後，努力面前的，</w:t>
      </w:r>
      <w:r w:rsidR="00325C6F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</w:p>
    <w:p w:rsidR="00D871B9" w:rsidRPr="0010307F" w:rsidRDefault="00890B86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lastRenderedPageBreak/>
        <w:t>3: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14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向著標竿竭力追求，要得神在基督耶穌裡，召我向上去得的獎賞。</w:t>
      </w:r>
    </w:p>
    <w:p w:rsidR="007338CE" w:rsidRPr="0010307F" w:rsidRDefault="00890B86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  <w:t>1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20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這是照著我所專切期待並盼望的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就是沒有一事會叫我羞愧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只要凡事放膽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無論是生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是死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總叫基督在我身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體上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現今也照常顯大，</w:t>
      </w:r>
    </w:p>
    <w:p w:rsidR="007338CE" w:rsidRPr="0010307F" w:rsidRDefault="00890B86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21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因為在我，活著就是基督，死了就有益處。</w:t>
      </w:r>
    </w:p>
    <w:p w:rsidR="007338CE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9 </w:t>
      </w:r>
      <w:r w:rsidR="007338C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並且給人看出我是在祂裡面，不是有自己那本於律法的義，乃是有那藉著信基督而有的義，就是那基於信、本於神的義，</w:t>
      </w:r>
    </w:p>
    <w:p w:rsidR="00D871B9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20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我們的國籍乃是在諸天之上，我們也熱切等待救主，就是主耶穌基督，從那裡降臨；</w:t>
      </w:r>
    </w:p>
    <w:p w:rsidR="00D871B9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21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祂要按著祂那甚至能叫萬有歸服自己的動力，將我們這卑賤的身體改變形狀，使之同形於祂榮耀的身體。</w:t>
      </w:r>
    </w:p>
    <w:p w:rsidR="007338CE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  <w:t>4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: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11 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我並不是因缺乏說這話，因為我已經學會了，無論在甚麼景況，都可以知足。</w:t>
      </w:r>
    </w:p>
    <w:p w:rsidR="00D871B9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4: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12 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我知道怎樣處卑賤，也知道怎樣處富餘；或飽足、或飢餓、或富餘、或缺乏，在各事上，並在一切事上，我都學得秘訣。</w:t>
      </w:r>
    </w:p>
    <w:p w:rsidR="00D871B9" w:rsidRPr="0010307F" w:rsidRDefault="00E9161A" w:rsidP="007338C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4: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13 </w:t>
      </w:r>
      <w:r w:rsidR="00D871B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我在那加我能力者的裡面，凡事都能作。</w:t>
      </w:r>
    </w:p>
    <w:p w:rsidR="00C41752" w:rsidRPr="0010307F" w:rsidRDefault="00C41752" w:rsidP="00C41752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870"/>
      </w:tblGrid>
      <w:tr w:rsidR="00F20B95" w:rsidRPr="0010307F" w:rsidTr="001726A6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0307F" w:rsidRDefault="00F20B95" w:rsidP="00F20B95">
            <w:pPr>
              <w:pStyle w:val="BodyText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0307F" w:rsidRDefault="00E822F2" w:rsidP="00282241">
            <w:pPr>
              <w:pStyle w:val="BodyText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第一週</w:t>
            </w:r>
            <w:r w:rsidR="00F20B95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週三</w:t>
            </w:r>
          </w:p>
        </w:tc>
      </w:tr>
    </w:tbl>
    <w:p w:rsidR="0010307F" w:rsidRDefault="0010307F" w:rsidP="00D232C1">
      <w:pPr>
        <w:pStyle w:val="BodyText"/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</w:pPr>
    </w:p>
    <w:p w:rsidR="00D232C1" w:rsidRPr="0010307F" w:rsidRDefault="002F74A9" w:rsidP="00D232C1">
      <w:pPr>
        <w:pStyle w:val="BodyText"/>
        <w:rPr>
          <w:rFonts w:ascii="MingLu" w:eastAsia="PMingLiU" w:hAnsi="MingLu"/>
          <w:color w:val="000000"/>
          <w:sz w:val="21"/>
          <w:szCs w:val="21"/>
          <w:lang w:val="en-US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週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四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D57F06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>9</w:t>
      </w:r>
      <w:r w:rsidR="008656B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/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14</w:t>
      </w:r>
    </w:p>
    <w:p w:rsidR="00D871B9" w:rsidRPr="0010307F" w:rsidRDefault="00D871B9" w:rsidP="00D871B9">
      <w:pPr>
        <w:pStyle w:val="BodyText"/>
        <w:spacing w:after="0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腓立比書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3:8, 12</w:t>
      </w:r>
    </w:p>
    <w:p w:rsidR="00325C6F" w:rsidRPr="0010307F" w:rsidRDefault="00D871B9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8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不但如此，我也將萬事看作虧損，因我以認識我主基督耶穌為至寶；我因祂已經虧損萬事，看作糞土，為要贏得基督，</w:t>
      </w:r>
    </w:p>
    <w:p w:rsidR="00D871B9" w:rsidRPr="0010307F" w:rsidRDefault="00D871B9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這不是說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我已經得著了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或已經完全了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我乃是竭力追求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或者可以取得基督耶穌所以取得我的。</w:t>
      </w:r>
    </w:p>
    <w:p w:rsidR="00325C6F" w:rsidRPr="0010307F" w:rsidRDefault="00D871B9" w:rsidP="00325C6F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出埃及記</w:t>
      </w:r>
      <w:r w:rsidR="00325C6F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33:11-14</w:t>
      </w:r>
    </w:p>
    <w:p w:rsidR="00D871B9" w:rsidRPr="0010307F" w:rsidRDefault="00D871B9" w:rsidP="00D871B9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11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耶和華與摩西面對面說話，好像人與同伴說話一般。摩西回到營裡去，但他的幫手，一個少年人，就是嫩的兒子約書亞，不離開會幕。</w:t>
      </w:r>
    </w:p>
    <w:p w:rsidR="00D871B9" w:rsidRPr="0010307F" w:rsidRDefault="00D871B9" w:rsidP="00D871B9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摩西對耶和華說，看哪，你對我說，將這百姓領上去，卻沒有讓我知道你要差遣誰與我同去，只是你曾說，我按你的名認識你，你在我眼前也蒙了恩。</w:t>
      </w:r>
    </w:p>
    <w:p w:rsidR="00D871B9" w:rsidRPr="0010307F" w:rsidRDefault="00D871B9" w:rsidP="00D871B9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lastRenderedPageBreak/>
        <w:t>13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我如今若在你眼前蒙恩，求你叫我知道你的法則，使我可以認識你，好在你眼前繼續蒙恩。求你也想到這民是你的百姓。</w:t>
      </w:r>
    </w:p>
    <w:p w:rsidR="00D871B9" w:rsidRPr="0010307F" w:rsidRDefault="00D871B9" w:rsidP="00D871B9">
      <w:pPr>
        <w:pStyle w:val="BodyText"/>
        <w:spacing w:after="0"/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14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耶和華說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我的同在必和你同去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使你得安息</w:t>
      </w:r>
      <w:r w:rsidR="00E229D9" w:rsidRPr="0010307F"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  <w:t>.</w:t>
      </w:r>
    </w:p>
    <w:p w:rsidR="0020137E" w:rsidRPr="0010307F" w:rsidRDefault="00325C6F" w:rsidP="00D871B9">
      <w:pPr>
        <w:pStyle w:val="BodyText"/>
        <w:spacing w:after="0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哥林多後書</w:t>
      </w:r>
      <w:r w:rsidR="0020137E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2:10</w:t>
      </w:r>
    </w:p>
    <w:p w:rsidR="00325C6F" w:rsidRPr="0010307F" w:rsidRDefault="00E9161A" w:rsidP="00E30028">
      <w:pPr>
        <w:pStyle w:val="BodyText"/>
        <w:spacing w:after="0"/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10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你們饒恕誰甚麼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我也饒恕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;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我若曾有所饒恕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我所已經饒恕的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是在基督的面前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為你們饒恕的</w:t>
      </w:r>
      <w:r w:rsidR="00041BE4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;</w:t>
      </w:r>
    </w:p>
    <w:p w:rsidR="00325C6F" w:rsidRPr="0010307F" w:rsidRDefault="0020137E" w:rsidP="00325C6F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以弗所書</w:t>
      </w:r>
      <w:r w:rsidR="00325C6F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4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:30</w:t>
      </w:r>
    </w:p>
    <w:p w:rsidR="00670539" w:rsidRPr="0010307F" w:rsidRDefault="00F368F1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30 </w:t>
      </w:r>
      <w:r w:rsidR="0020137E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並且不要叫神的聖靈憂愁，你們原是在祂裡面受了印記，直到得贖的日子。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0307F" w:rsidTr="001726A6">
        <w:trPr>
          <w:trHeight w:val="26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0307F" w:rsidRDefault="00B43FDC" w:rsidP="00B43FDC">
            <w:pPr>
              <w:pStyle w:val="BodyText"/>
              <w:jc w:val="both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0307F" w:rsidRDefault="00E822F2" w:rsidP="00282241">
            <w:pPr>
              <w:pStyle w:val="BodyText"/>
              <w:jc w:val="both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第一週</w:t>
            </w:r>
            <w:r w:rsidR="00B43FDC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週四</w:t>
            </w:r>
          </w:p>
        </w:tc>
      </w:tr>
    </w:tbl>
    <w:p w:rsidR="0010307F" w:rsidRDefault="0010307F" w:rsidP="00A61FEF">
      <w:pPr>
        <w:pStyle w:val="BodyText"/>
        <w:jc w:val="both"/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</w:pPr>
    </w:p>
    <w:p w:rsidR="003719E9" w:rsidRPr="0010307F" w:rsidRDefault="002F74A9" w:rsidP="00A61FEF">
      <w:pPr>
        <w:pStyle w:val="BodyText"/>
        <w:jc w:val="both"/>
        <w:rPr>
          <w:rFonts w:ascii="MingLu" w:eastAsia="PMingLiU" w:hAnsi="MingLu"/>
          <w:sz w:val="21"/>
          <w:szCs w:val="21"/>
          <w:lang w:val="en-US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週五</w:t>
      </w:r>
      <w:r w:rsidR="00E73E73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="00E73E73" w:rsidRPr="0010307F">
        <w:rPr>
          <w:rFonts w:ascii="MingLu" w:eastAsia="PMingLiU" w:hAnsi="MingLu" w:cs="PMingLiU"/>
          <w:b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>9/15</w:t>
      </w:r>
    </w:p>
    <w:p w:rsidR="005C62C5" w:rsidRPr="0010307F" w:rsidRDefault="0020137E" w:rsidP="005C62C5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提摩太後書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4:22</w:t>
      </w:r>
    </w:p>
    <w:p w:rsidR="005C62C5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22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願主與你的靈同在。願恩典與你同在。</w:t>
      </w:r>
    </w:p>
    <w:p w:rsidR="005C62C5" w:rsidRPr="0010307F" w:rsidRDefault="0020137E" w:rsidP="005C62C5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羅馬書</w:t>
      </w:r>
      <w:r w:rsidR="005C62C5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</w:t>
      </w:r>
      <w:r w:rsidR="00E9161A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8: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6</w:t>
      </w:r>
    </w:p>
    <w:p w:rsidR="005C62C5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6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因為心思置於肉體，就是死；心思置於靈，乃是生命平安。</w:t>
      </w:r>
    </w:p>
    <w:p w:rsidR="005C62C5" w:rsidRPr="0010307F" w:rsidRDefault="0020137E" w:rsidP="005C62C5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以弗所書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1:17; 2:22; 3:5, 16; 4:23; 5:18; 6:18</w:t>
      </w:r>
    </w:p>
    <w:p w:rsidR="005C62C5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1:17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願我們主耶穌基督的神，榮耀的父，賜給你們智慧和啟示的靈，使你們充分的認識祂；</w:t>
      </w:r>
    </w:p>
    <w:p w:rsidR="005C62C5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:2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你們也在祂裡面同被建造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成為神在靈裡的居所</w:t>
      </w:r>
    </w:p>
    <w:p w:rsidR="005C62C5" w:rsidRPr="0010307F" w:rsidRDefault="0020137E" w:rsidP="00E30028">
      <w:pPr>
        <w:pStyle w:val="BodyText"/>
        <w:spacing w:after="0"/>
        <w:rPr>
          <w:rFonts w:ascii="MingLu" w:eastAsia="PMingLiU" w:hAnsi="MingLu" w:hint="eastAsia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3: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5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這奧祕在別的世代中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未曾給人們的子孫知道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像如今在靈裡啟示祂的聖使徒和申言者一樣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;</w:t>
      </w:r>
    </w:p>
    <w:p w:rsidR="0020137E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3:16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願祂照著祂榮耀的豐富，藉著祂的靈，用大能使你們得以加強到裡面的人裡，</w:t>
      </w:r>
    </w:p>
    <w:p w:rsidR="0020137E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4:23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而在你們心思的靈裡得以更新，</w:t>
      </w:r>
    </w:p>
    <w:p w:rsidR="0020137E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5:18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不要醉酒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醉酒使人放蕩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乃要在靈裡被充滿</w:t>
      </w:r>
    </w:p>
    <w:p w:rsidR="0020137E" w:rsidRPr="0010307F" w:rsidRDefault="0020137E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6:18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時時在靈裡禱告，並盡力堅持，在這事上儆醒，且為眾聖徒祈求，</w:t>
      </w:r>
    </w:p>
    <w:p w:rsidR="005C62C5" w:rsidRPr="0010307F" w:rsidRDefault="005C62C5" w:rsidP="005C62C5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0307F" w:rsidTr="001726A6">
        <w:trPr>
          <w:trHeight w:val="2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0307F" w:rsidRDefault="00B43FDC" w:rsidP="00B43FDC">
            <w:pPr>
              <w:pStyle w:val="BodyText"/>
              <w:jc w:val="both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0307F" w:rsidRDefault="00E822F2" w:rsidP="00282241">
            <w:pPr>
              <w:pStyle w:val="BodyText"/>
              <w:jc w:val="both"/>
              <w:rPr>
                <w:rFonts w:ascii="MingLu" w:eastAsia="SimHei" w:hAnsi="MingLu"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第一週</w:t>
            </w:r>
            <w:r w:rsidR="00B43FDC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週五</w:t>
            </w:r>
          </w:p>
        </w:tc>
      </w:tr>
    </w:tbl>
    <w:p w:rsidR="0010307F" w:rsidRDefault="0010307F" w:rsidP="00A805B4">
      <w:pPr>
        <w:pStyle w:val="BodyText"/>
        <w:jc w:val="both"/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</w:pPr>
    </w:p>
    <w:p w:rsidR="0010307F" w:rsidRDefault="0010307F" w:rsidP="00A805B4">
      <w:pPr>
        <w:pStyle w:val="BodyText"/>
        <w:jc w:val="both"/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</w:pPr>
    </w:p>
    <w:p w:rsidR="00D232C1" w:rsidRPr="0010307F" w:rsidRDefault="002F74A9" w:rsidP="00A805B4">
      <w:pPr>
        <w:pStyle w:val="BodyText"/>
        <w:jc w:val="both"/>
        <w:rPr>
          <w:rFonts w:ascii="MingLu" w:eastAsia="PMingLiU" w:hAnsi="MingLu"/>
          <w:sz w:val="21"/>
          <w:szCs w:val="21"/>
          <w:lang w:val="en-US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lastRenderedPageBreak/>
        <w:t>週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六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FB22D4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 xml:space="preserve"> 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>09/16</w:t>
      </w:r>
    </w:p>
    <w:p w:rsidR="0020137E" w:rsidRPr="0010307F" w:rsidRDefault="0020137E" w:rsidP="0020137E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馬太福音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16:24</w:t>
      </w:r>
    </w:p>
    <w:p w:rsidR="0020137E" w:rsidRPr="0010307F" w:rsidRDefault="0020137E" w:rsidP="0020137E">
      <w:pPr>
        <w:pStyle w:val="BodyText"/>
        <w:spacing w:before="120" w:after="0"/>
        <w:jc w:val="both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24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於是耶穌對門徒說，若有人要跟從我，就當否認己，背起他的十字架，並跟從我。</w:t>
      </w:r>
    </w:p>
    <w:p w:rsidR="0020137E" w:rsidRPr="0010307F" w:rsidRDefault="0020137E" w:rsidP="0020137E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羅馬書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10:13</w:t>
      </w:r>
    </w:p>
    <w:p w:rsidR="0020137E" w:rsidRPr="0010307F" w:rsidRDefault="0020137E" w:rsidP="0020137E">
      <w:pPr>
        <w:pStyle w:val="BodyText"/>
        <w:spacing w:before="120" w:after="0"/>
        <w:jc w:val="both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13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“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凡呼求主名的，就必得救。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”</w:t>
      </w:r>
    </w:p>
    <w:p w:rsidR="0020137E" w:rsidRPr="0010307F" w:rsidRDefault="0020137E" w:rsidP="0020137E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馬太福音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16:21-23, 25-27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21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從那時候，耶穌纔指示祂的門徒，祂必須往耶路撒冷去，受長老、祭司長和經學家許多的苦，並且被殺，第三日復活。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彼得就拉祂到一邊，責勸祂說，主阿，神眷憐你，這事絕不會臨到你。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23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祂卻轉過來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對彼得說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撒但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退我後面去吧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!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你是絆跌我的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因為你不思念神的事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890B86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12: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只思念人的事。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25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因為凡要救自己魂生命的，必喪失魂生命；凡為我喪失自己魂生命的，必得著魂生命。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26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人若賺得全世界，卻賠上自己的魂生命，有甚麼益處？人還能拿甚麼換自己的魂生命？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27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因為人子要在祂父的榮耀裡，同著眾天使來臨，那時祂要照各人的行為報應各人。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羅馬書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10:12</w:t>
      </w:r>
    </w:p>
    <w:p w:rsidR="0020137E" w:rsidRPr="0010307F" w:rsidRDefault="0020137E" w:rsidP="0020137E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因為猶太人和希利尼人並沒有分別，眾人同有一位主，祂對一切呼求祂的人是豐富的。</w:t>
      </w:r>
    </w:p>
    <w:p w:rsidR="00E91E6D" w:rsidRPr="0010307F" w:rsidRDefault="00E91E6D" w:rsidP="00510535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853CFF" w:rsidRPr="0010307F" w:rsidTr="001726A6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0307F" w:rsidRDefault="00853CFF" w:rsidP="00853CFF">
            <w:pPr>
              <w:pStyle w:val="BodyText"/>
              <w:jc w:val="both"/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0307F" w:rsidRDefault="00E822F2" w:rsidP="00853CFF">
            <w:pPr>
              <w:pStyle w:val="BodyText"/>
              <w:jc w:val="both"/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腓立比書中所啓示的認識、經歷、並享受基督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第一週</w:t>
            </w:r>
            <w:r w:rsidR="00172B94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週</w:t>
            </w:r>
            <w:r w:rsidR="00853CFF"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六</w:t>
            </w:r>
          </w:p>
        </w:tc>
      </w:tr>
    </w:tbl>
    <w:p w:rsidR="00D20BA9" w:rsidRPr="0010307F" w:rsidRDefault="002F74A9" w:rsidP="00A61FEF">
      <w:pPr>
        <w:pStyle w:val="BodyText"/>
        <w:jc w:val="both"/>
        <w:rPr>
          <w:rFonts w:ascii="MingLu" w:eastAsia="PMingLiU" w:hAnsi="MingLu"/>
          <w:sz w:val="21"/>
          <w:szCs w:val="21"/>
        </w:rPr>
      </w:pP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主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>日</w:t>
      </w:r>
      <w:r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</w:rPr>
        <w:t xml:space="preserve"> </w:t>
      </w:r>
      <w:r w:rsidR="00510535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 xml:space="preserve"> </w:t>
      </w:r>
      <w:r w:rsidR="005E090B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="00E822F2" w:rsidRPr="0010307F">
        <w:rPr>
          <w:rFonts w:ascii="MingLu" w:eastAsia="Microsoft YaHei" w:hAnsi="MingLu" w:cs="PMingLiU"/>
          <w:b/>
          <w:bCs/>
          <w:color w:val="000000"/>
          <w:sz w:val="21"/>
          <w:szCs w:val="21"/>
          <w:lang w:val="en-US"/>
        </w:rPr>
        <w:t>09/17</w:t>
      </w:r>
      <w:r w:rsidR="003455FC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 </w:t>
      </w:r>
      <w:r w:rsidR="005D5C86" w:rsidRPr="0010307F">
        <w:rPr>
          <w:rFonts w:ascii="MingLu" w:eastAsia="PMingLiU" w:hAnsi="MingLu" w:cs="PMingLiU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SimHei" w:hAnsi="MingLu" w:cs="PMingLiU"/>
          <w:b/>
          <w:bCs/>
          <w:color w:val="000000"/>
          <w:sz w:val="21"/>
          <w:szCs w:val="21"/>
        </w:rPr>
        <w:t>哈利路亞</w:t>
      </w:r>
      <w:r w:rsidRPr="0010307F">
        <w:rPr>
          <w:rFonts w:ascii="MingLu" w:eastAsia="SimHei" w:hAnsi="MingLu" w:cs="PMingLiU"/>
          <w:b/>
          <w:bCs/>
          <w:color w:val="000000"/>
          <w:sz w:val="21"/>
          <w:szCs w:val="21"/>
        </w:rPr>
        <w:t xml:space="preserve">, </w:t>
      </w:r>
      <w:r w:rsidRPr="0010307F">
        <w:rPr>
          <w:rFonts w:ascii="MingLu" w:eastAsia="SimHei" w:hAnsi="MingLu" w:cs="PMingLiU"/>
          <w:b/>
          <w:bCs/>
          <w:color w:val="000000"/>
          <w:sz w:val="21"/>
          <w:szCs w:val="21"/>
        </w:rPr>
        <w:t>榮耀歸主</w:t>
      </w:r>
    </w:p>
    <w:p w:rsidR="005C62C5" w:rsidRPr="0010307F" w:rsidRDefault="007B24CF" w:rsidP="005C62C5">
      <w:pPr>
        <w:pStyle w:val="BodyText"/>
        <w:spacing w:before="120" w:after="0"/>
        <w:jc w:val="both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啟示錄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</w:t>
      </w:r>
      <w:r w:rsidR="00E9161A"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12:10-12, 17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10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我聽見天上有大聲音說，我們神的救恩、能力、國度、並祂基督的權柄，現在都來到了，因為那在我們神面前晝夜控告我們弟兄們的控告者，已經被摔下去了。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11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弟兄們勝過他，是因羔羊的血，並因自己所見證的話，他們雖至於死，也不愛自己的魂生命。</w:t>
      </w:r>
    </w:p>
    <w:p w:rsidR="005C62C5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所以諸天和住在其中的，你們都要歡樂。只是地與海有禍了，因為魔鬼曉得自己的時候不多，就大大發怒下到你們那裡去了。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lastRenderedPageBreak/>
        <w:t>1</w:t>
      </w:r>
      <w:r w:rsidR="005C62C5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7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龍向婦人發怒，去與她其餘的兒女爭戰，這些兒女就是那守神誡命，和持守耶穌見證的。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</w:pP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>啟示錄</w:t>
      </w:r>
      <w:r w:rsidRPr="0010307F">
        <w:rPr>
          <w:rFonts w:ascii="MingLu" w:eastAsia="PMingLiU" w:hAnsi="MingLu"/>
          <w:b/>
          <w:bCs/>
          <w:color w:val="000000"/>
          <w:sz w:val="21"/>
          <w:szCs w:val="21"/>
          <w:u w:val="single"/>
          <w:lang w:val="en-US"/>
        </w:rPr>
        <w:t xml:space="preserve"> 22:1-7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1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天使又指給我看在城內街道當中一道生命水的河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明亮如水晶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從神和羔羊的寶座流出來。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2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在河這邊與那邊有生命樹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生產十二樣果子，每月都結出果子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樹上的葉子乃為醫治萬民。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3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一切咒詛必不再有。在城裡有神和羔羊的寶座；祂的奴僕都要事奉祂，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4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也要見祂的面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;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祂的名字必在他們的額上。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5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不再有黑夜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他們也不需要燈光日光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因為主神要光照他們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; 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他們要作王</w:t>
      </w:r>
      <w:r w:rsidR="00E229D9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,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直到永永遠遠。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6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天使又對我說，這些話是可信真實的；主，就是眾申言者之靈的神，差遣祂的使者，將那必要快發生的事指示祂的奴僕。</w:t>
      </w:r>
    </w:p>
    <w:p w:rsidR="007B24CF" w:rsidRPr="0010307F" w:rsidRDefault="007B24CF" w:rsidP="007B24CF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  <w:r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7</w:t>
      </w:r>
      <w:r w:rsidR="00F368F1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看哪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,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我必快來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 xml:space="preserve">! 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凡遵守這書上豫言之話的有福了</w:t>
      </w:r>
      <w:r w:rsidR="006C6BCB" w:rsidRPr="0010307F">
        <w:rPr>
          <w:rFonts w:ascii="MingLu" w:eastAsia="PMingLiU" w:hAnsi="MingLu"/>
          <w:bCs/>
          <w:color w:val="000000"/>
          <w:sz w:val="21"/>
          <w:szCs w:val="21"/>
          <w:lang w:val="en-US"/>
        </w:rPr>
        <w:t>.</w:t>
      </w:r>
    </w:p>
    <w:p w:rsidR="005C62C5" w:rsidRPr="0010307F" w:rsidRDefault="005C62C5" w:rsidP="00E30028">
      <w:pPr>
        <w:pStyle w:val="BodyText"/>
        <w:spacing w:after="0"/>
        <w:rPr>
          <w:rFonts w:ascii="MingLu" w:eastAsia="PMingLiU" w:hAnsi="MingLu"/>
          <w:bCs/>
          <w:color w:val="000000"/>
          <w:sz w:val="21"/>
          <w:szCs w:val="21"/>
          <w:lang w:val="en-US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10307F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0307F" w:rsidRDefault="00853CFF" w:rsidP="00853CFF">
            <w:pPr>
              <w:pStyle w:val="BodyText"/>
              <w:jc w:val="both"/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詩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 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0307F" w:rsidRDefault="00853CFF" w:rsidP="00197A3B">
            <w:pPr>
              <w:pStyle w:val="BodyText"/>
              <w:jc w:val="both"/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大本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詩歌</w:t>
            </w:r>
            <w:r w:rsidR="00E822F2" w:rsidRPr="0010307F">
              <w:rPr>
                <w:rFonts w:ascii="MingLu" w:eastAsia="PMingLiU" w:hAnsi="MingLu"/>
                <w:b/>
                <w:bCs/>
                <w:color w:val="000000"/>
                <w:sz w:val="21"/>
                <w:szCs w:val="21"/>
                <w:lang w:val="en-US"/>
              </w:rPr>
              <w:t>3</w:t>
            </w:r>
            <w:r w:rsidR="00197A3B" w:rsidRPr="0010307F">
              <w:rPr>
                <w:rFonts w:ascii="MingLu" w:eastAsia="PMingLiU" w:hAnsi="MingLu"/>
                <w:b/>
                <w:bCs/>
                <w:color w:val="000000"/>
                <w:sz w:val="21"/>
                <w:szCs w:val="21"/>
                <w:lang w:val="en-US"/>
              </w:rPr>
              <w:t>99</w:t>
            </w:r>
            <w:r w:rsidRPr="0010307F">
              <w:rPr>
                <w:rFonts w:ascii="MingLu" w:eastAsia="SimHei" w:hAnsi="MingLu"/>
                <w:b/>
                <w:bCs/>
                <w:color w:val="000000"/>
                <w:sz w:val="21"/>
                <w:szCs w:val="21"/>
                <w:lang w:val="en-US"/>
              </w:rPr>
              <w:t>首</w:t>
            </w:r>
          </w:p>
        </w:tc>
      </w:tr>
    </w:tbl>
    <w:p w:rsidR="005C62C5" w:rsidRPr="0010307F" w:rsidRDefault="00586F92" w:rsidP="00586F92">
      <w:pPr>
        <w:pStyle w:val="BodyText"/>
        <w:pBdr>
          <w:bottom w:val="single" w:sz="4" w:space="1" w:color="auto"/>
        </w:pBdr>
        <w:jc w:val="both"/>
        <w:rPr>
          <w:rFonts w:ascii="MingLu" w:eastAsia="PMingLiU" w:hAnsi="MingLu" w:cs="Microsoft JhengHei"/>
          <w:b/>
          <w:bCs/>
          <w:color w:val="000000"/>
          <w:sz w:val="21"/>
          <w:szCs w:val="21"/>
        </w:rPr>
      </w:pPr>
      <w:r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>參讀</w:t>
      </w:r>
      <w:r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 xml:space="preserve">: </w:t>
      </w:r>
      <w:r w:rsidR="007B24CF"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>李常受文集一九六七年第一册</w:t>
      </w:r>
      <w:r w:rsidR="007B24CF"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 xml:space="preserve">, </w:t>
      </w:r>
      <w:r w:rsidR="007B24CF"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>第</w:t>
      </w:r>
      <w:r w:rsidR="007B24CF" w:rsidRPr="0010307F">
        <w:rPr>
          <w:rFonts w:ascii="MingLu" w:hAnsi="MingLu" w:cs="Microsoft JhengHei"/>
          <w:b/>
          <w:bCs/>
          <w:color w:val="000000"/>
          <w:sz w:val="21"/>
          <w:szCs w:val="21"/>
        </w:rPr>
        <w:t>179-188</w:t>
      </w:r>
      <w:r w:rsidR="005C62C5" w:rsidRPr="0010307F">
        <w:rPr>
          <w:rFonts w:ascii="MingLu" w:eastAsia="PMingLiU" w:hAnsi="MingLu" w:cs="Microsoft JhengHei"/>
          <w:b/>
          <w:bCs/>
          <w:color w:val="000000"/>
          <w:sz w:val="21"/>
          <w:szCs w:val="21"/>
        </w:rPr>
        <w:t>頁</w:t>
      </w:r>
    </w:p>
    <w:p w:rsidR="003719E9" w:rsidRPr="0010307F" w:rsidRDefault="002F74A9" w:rsidP="00853CFF">
      <w:pPr>
        <w:pStyle w:val="BodyText"/>
        <w:jc w:val="both"/>
        <w:rPr>
          <w:rFonts w:ascii="MingLu" w:eastAsia="Microsoft YaHei" w:hAnsi="MingLu" w:cs="Microsoft JhengHei"/>
          <w:b/>
          <w:bCs/>
          <w:color w:val="000000"/>
          <w:sz w:val="21"/>
          <w:szCs w:val="21"/>
        </w:rPr>
      </w:pPr>
      <w:r w:rsidRPr="0010307F">
        <w:rPr>
          <w:rFonts w:ascii="MingLu" w:eastAsia="Microsoft YaHei" w:hAnsi="MingLu" w:cs="Microsoft JhengHei"/>
          <w:b/>
          <w:bCs/>
          <w:color w:val="000000"/>
          <w:sz w:val="21"/>
          <w:szCs w:val="21"/>
        </w:rPr>
        <w:t>教會真理追求</w:t>
      </w:r>
      <w:r w:rsidRPr="0010307F">
        <w:rPr>
          <w:rFonts w:ascii="MingLu" w:eastAsia="Microsoft YaHei" w:hAnsi="MingLu" w:cs="Microsoft JhengHei"/>
          <w:b/>
          <w:bCs/>
          <w:color w:val="000000"/>
          <w:sz w:val="21"/>
          <w:szCs w:val="21"/>
        </w:rPr>
        <w:t xml:space="preserve"> </w:t>
      </w:r>
      <w:r w:rsidRPr="0010307F">
        <w:rPr>
          <w:rFonts w:ascii="MingLu" w:eastAsia="Microsoft YaHei" w:hAnsi="MingLu" w:cs="Microsoft JhengHei"/>
          <w:b/>
          <w:bCs/>
          <w:color w:val="000000"/>
          <w:sz w:val="21"/>
          <w:szCs w:val="21"/>
        </w:rPr>
        <w:t>羅馬書</w:t>
      </w:r>
    </w:p>
    <w:p w:rsidR="00197A3B" w:rsidRPr="0010307F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MingLiU" w:eastAsia="MingLiU" w:hAnsi="MingLiU" w:cs="MingLiU"/>
          <w:b/>
          <w:bCs/>
          <w:color w:val="0D0D0D"/>
          <w:sz w:val="21"/>
          <w:szCs w:val="21"/>
          <w:highlight w:val="white"/>
          <w:u w:val="single"/>
          <w:lang w:eastAsia="zh-TW"/>
        </w:rPr>
      </w:pPr>
      <w:r w:rsidRPr="0010307F">
        <w:rPr>
          <w:rFonts w:ascii="MingLiU" w:eastAsia="MingLiU" w:hAnsi="MingLiU" w:cs="MingLiU"/>
          <w:b/>
          <w:bCs/>
          <w:color w:val="0D0D0D"/>
          <w:sz w:val="21"/>
          <w:szCs w:val="21"/>
          <w:highlight w:val="white"/>
          <w:u w:val="single"/>
          <w:lang w:eastAsia="zh-TW"/>
        </w:rPr>
        <w:t>一年級《羅馬書》通讀</w:t>
      </w:r>
    </w:p>
    <w:p w:rsidR="00314B6E" w:rsidRPr="0010307F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經文：</w:t>
      </w:r>
      <w:r w:rsidR="00D41732" w:rsidRPr="0010307F">
        <w:rPr>
          <w:rFonts w:ascii="MingLu" w:eastAsia="PMingLiU" w:hAnsi="MingLu" w:cs="Microsoft JhengHei"/>
          <w:sz w:val="21"/>
          <w:szCs w:val="21"/>
          <w:lang w:eastAsia="zh-TW"/>
        </w:rPr>
        <w:t>羅馬書</w:t>
      </w:r>
      <w:r w:rsidR="007B24CF" w:rsidRPr="0010307F">
        <w:rPr>
          <w:rFonts w:ascii="MingLu" w:eastAsia="PMingLiU" w:hAnsi="MingLu" w:cs="Microsoft JhengHei"/>
          <w:sz w:val="21"/>
          <w:szCs w:val="21"/>
          <w:lang w:eastAsia="zh-TW"/>
        </w:rPr>
        <w:t>5:12-21</w:t>
      </w:r>
    </w:p>
    <w:p w:rsidR="00314B6E" w:rsidRPr="0010307F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指定閱讀：羅馬書生命讀經第</w:t>
      </w:r>
      <w:r w:rsidR="007B24CF" w:rsidRPr="0010307F">
        <w:rPr>
          <w:rFonts w:ascii="MingLu" w:eastAsia="PMingLiU" w:hAnsi="MingLu" w:cs="Microsoft JhengHei"/>
          <w:sz w:val="21"/>
          <w:szCs w:val="21"/>
          <w:lang w:eastAsia="zh-TW"/>
        </w:rPr>
        <w:t>40-41</w:t>
      </w: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篇</w:t>
      </w:r>
    </w:p>
    <w:p w:rsidR="00197A3B" w:rsidRPr="0010307F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MingLiU" w:eastAsia="MingLiU" w:hAnsi="MingLiU" w:cs="MingLiU"/>
          <w:b/>
          <w:bCs/>
          <w:color w:val="0D0D0D"/>
          <w:sz w:val="21"/>
          <w:szCs w:val="21"/>
          <w:highlight w:val="white"/>
          <w:u w:val="single"/>
          <w:lang w:eastAsia="zh-TW"/>
        </w:rPr>
      </w:pPr>
      <w:r w:rsidRPr="0010307F">
        <w:rPr>
          <w:rFonts w:ascii="MingLiU" w:eastAsia="MingLiU" w:hAnsi="MingLiU" w:cs="MingLiU"/>
          <w:b/>
          <w:bCs/>
          <w:color w:val="0D0D0D"/>
          <w:sz w:val="21"/>
          <w:szCs w:val="21"/>
          <w:highlight w:val="white"/>
          <w:u w:val="single"/>
          <w:lang w:eastAsia="zh-TW"/>
        </w:rPr>
        <w:t>二年級《羅馬書》主題研讀</w:t>
      </w:r>
    </w:p>
    <w:p w:rsidR="00314B6E" w:rsidRPr="0010307F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/>
          <w:color w:val="FF0000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主題：</w:t>
      </w:r>
      <w:r w:rsidR="00B01CB6" w:rsidRPr="0010307F">
        <w:rPr>
          <w:rFonts w:ascii="MingLu" w:eastAsia="PMingLiU" w:hAnsi="MingLu" w:cs="Microsoft JhengHei" w:hint="eastAsia"/>
          <w:color w:val="000000"/>
          <w:sz w:val="21"/>
          <w:szCs w:val="21"/>
          <w:lang w:eastAsia="zh-TW"/>
        </w:rPr>
        <w:t>成為一個受神主宰的器皿</w:t>
      </w:r>
    </w:p>
    <w:p w:rsidR="007B24CF" w:rsidRPr="0010307F" w:rsidRDefault="00314B6E" w:rsidP="00314B6E">
      <w:pPr>
        <w:pBdr>
          <w:bottom w:val="single" w:sz="4" w:space="0" w:color="000000"/>
        </w:pBdr>
        <w:jc w:val="both"/>
        <w:rPr>
          <w:rFonts w:ascii="MingLu" w:eastAsia="DengXian" w:hAnsi="MingLu" w:cs="Microsoft JhengHei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經文：羅馬書</w:t>
      </w:r>
      <w:r w:rsidR="007B24CF" w:rsidRPr="0010307F">
        <w:rPr>
          <w:rFonts w:ascii="MingLu" w:eastAsia="DengXian" w:hAnsi="MingLu" w:cs="Microsoft JhengHei"/>
          <w:sz w:val="21"/>
          <w:szCs w:val="21"/>
          <w:lang w:eastAsia="zh-TW"/>
        </w:rPr>
        <w:t xml:space="preserve"> 9:19-29</w:t>
      </w:r>
    </w:p>
    <w:p w:rsidR="001F03DF" w:rsidRPr="0010307F" w:rsidRDefault="00314B6E" w:rsidP="001F03DF">
      <w:pPr>
        <w:pBdr>
          <w:bottom w:val="single" w:sz="4" w:space="0" w:color="000000"/>
        </w:pBdr>
        <w:jc w:val="both"/>
        <w:rPr>
          <w:rFonts w:ascii="MingLu" w:eastAsia="PMingLiU" w:hAnsi="MingLu" w:cs="Microsoft JhengHei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指定閱讀：羅馬書生命讀經</w:t>
      </w: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 xml:space="preserve"> </w:t>
      </w: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第</w:t>
      </w:r>
      <w:r w:rsidR="007B24CF" w:rsidRPr="0010307F">
        <w:rPr>
          <w:rFonts w:ascii="MingLu" w:eastAsia="PMingLiU" w:hAnsi="MingLu" w:cs="Microsoft JhengHei"/>
          <w:sz w:val="21"/>
          <w:szCs w:val="21"/>
          <w:lang w:eastAsia="zh-TW"/>
        </w:rPr>
        <w:t>23</w:t>
      </w: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篇</w:t>
      </w:r>
      <w:r w:rsidR="00E30028" w:rsidRPr="0010307F">
        <w:rPr>
          <w:rFonts w:ascii="MingLu" w:eastAsia="DengXian" w:hAnsi="MingLu" w:cs="Microsoft JhengHei"/>
          <w:sz w:val="21"/>
          <w:szCs w:val="21"/>
          <w:lang w:eastAsia="zh-TW"/>
        </w:rPr>
        <w:t>;</w:t>
      </w:r>
      <w:r w:rsidR="001F03DF" w:rsidRPr="0010307F">
        <w:rPr>
          <w:rFonts w:ascii="MingLu" w:hAnsi="MingLu"/>
          <w:sz w:val="21"/>
          <w:szCs w:val="21"/>
          <w:lang w:eastAsia="zh-TW"/>
        </w:rPr>
        <w:t xml:space="preserve"> </w:t>
      </w:r>
      <w:r w:rsidR="001F03DF" w:rsidRPr="0010307F">
        <w:rPr>
          <w:rFonts w:ascii="MingLu" w:eastAsia="DengXian" w:hAnsi="MingLu" w:cs="Microsoft JhengHei"/>
          <w:sz w:val="21"/>
          <w:szCs w:val="21"/>
          <w:lang w:eastAsia="zh-TW"/>
        </w:rPr>
        <w:t>出埃及記</w:t>
      </w:r>
      <w:r w:rsidR="001F03DF" w:rsidRPr="0010307F">
        <w:rPr>
          <w:rFonts w:ascii="MingLu" w:eastAsia="PMingLiU" w:hAnsi="MingLu" w:cs="Microsoft JhengHei"/>
          <w:sz w:val="21"/>
          <w:szCs w:val="21"/>
          <w:lang w:eastAsia="zh-TW"/>
        </w:rPr>
        <w:t>生命讀經</w:t>
      </w:r>
      <w:r w:rsidR="001F03DF" w:rsidRPr="0010307F">
        <w:rPr>
          <w:rFonts w:ascii="MingLu" w:eastAsia="PMingLiU" w:hAnsi="MingLu" w:cs="Microsoft JhengHei"/>
          <w:sz w:val="21"/>
          <w:szCs w:val="21"/>
          <w:lang w:eastAsia="zh-TW"/>
        </w:rPr>
        <w:t xml:space="preserve"> </w:t>
      </w:r>
      <w:r w:rsidR="001F03DF" w:rsidRPr="0010307F">
        <w:rPr>
          <w:rFonts w:ascii="MingLu" w:eastAsia="PMingLiU" w:hAnsi="MingLu" w:cs="Microsoft JhengHei"/>
          <w:sz w:val="21"/>
          <w:szCs w:val="21"/>
          <w:lang w:eastAsia="zh-TW"/>
        </w:rPr>
        <w:t>第</w:t>
      </w:r>
      <w:r w:rsidR="001F03DF" w:rsidRPr="0010307F">
        <w:rPr>
          <w:rFonts w:ascii="MingLu" w:eastAsia="PMingLiU" w:hAnsi="MingLu" w:cs="Microsoft JhengHei"/>
          <w:sz w:val="21"/>
          <w:szCs w:val="21"/>
          <w:lang w:eastAsia="zh-TW"/>
        </w:rPr>
        <w:t>21</w:t>
      </w:r>
      <w:r w:rsidR="001F03DF" w:rsidRPr="0010307F">
        <w:rPr>
          <w:rFonts w:ascii="MingLu" w:eastAsia="PMingLiU" w:hAnsi="MingLu" w:cs="Microsoft JhengHei"/>
          <w:sz w:val="21"/>
          <w:szCs w:val="21"/>
          <w:lang w:eastAsia="zh-TW"/>
        </w:rPr>
        <w:t>篇</w:t>
      </w:r>
      <w:r w:rsidR="00B26F6B" w:rsidRPr="0010307F">
        <w:rPr>
          <w:rFonts w:ascii="MingLu" w:eastAsia="PMingLiU" w:hAnsi="MingLu" w:cs="Microsoft JhengHei"/>
          <w:sz w:val="21"/>
          <w:szCs w:val="21"/>
          <w:lang w:eastAsia="zh-TW"/>
        </w:rPr>
        <w:t xml:space="preserve">　</w:t>
      </w:r>
    </w:p>
    <w:p w:rsidR="001F03DF" w:rsidRPr="0010307F" w:rsidRDefault="001F03DF" w:rsidP="001F03DF">
      <w:pPr>
        <w:pBdr>
          <w:bottom w:val="single" w:sz="4" w:space="0" w:color="000000"/>
        </w:pBdr>
        <w:jc w:val="both"/>
        <w:rPr>
          <w:rFonts w:ascii="MingLu" w:eastAsia="MingLiU" w:hAnsi="MingLu" w:cs="Microsoft JhengHei"/>
          <w:color w:val="0D0D0D"/>
          <w:sz w:val="21"/>
          <w:szCs w:val="21"/>
          <w:lang w:eastAsia="zh-TW"/>
        </w:rPr>
      </w:pPr>
      <w:r w:rsidRPr="0010307F">
        <w:rPr>
          <w:rFonts w:ascii="MingLu" w:eastAsia="MingLiU" w:hAnsi="MingLu" w:cs="Microsoft JhengHei"/>
          <w:color w:val="0D0D0D"/>
          <w:sz w:val="21"/>
          <w:szCs w:val="21"/>
          <w:lang w:eastAsia="zh-TW"/>
        </w:rPr>
        <w:t>補充閱讀：</w:t>
      </w:r>
      <w:r w:rsidRPr="0010307F">
        <w:rPr>
          <w:rFonts w:ascii="MingLu" w:eastAsia="MingLiU" w:hAnsi="MingLu" w:cs="Microsoft JhengHei"/>
          <w:color w:val="0D0D0D"/>
          <w:sz w:val="21"/>
          <w:szCs w:val="21"/>
          <w:lang w:eastAsia="zh-TW"/>
        </w:rPr>
        <w:t>(</w:t>
      </w:r>
      <w:r w:rsidRPr="0010307F">
        <w:rPr>
          <w:rFonts w:ascii="MingLu" w:eastAsia="MingLiU" w:hAnsi="MingLu" w:cs="Microsoft JhengHei"/>
          <w:color w:val="0D0D0D"/>
          <w:sz w:val="21"/>
          <w:szCs w:val="21"/>
          <w:lang w:eastAsia="zh-TW"/>
        </w:rPr>
        <w:t>無</w:t>
      </w:r>
      <w:r w:rsidRPr="0010307F">
        <w:rPr>
          <w:rFonts w:ascii="MingLu" w:eastAsia="MingLiU" w:hAnsi="MingLu" w:cs="Microsoft JhengHei"/>
          <w:color w:val="0D0D0D"/>
          <w:sz w:val="21"/>
          <w:szCs w:val="21"/>
          <w:lang w:eastAsia="zh-TW"/>
        </w:rPr>
        <w:t>)</w:t>
      </w:r>
    </w:p>
    <w:p w:rsidR="00314B6E" w:rsidRPr="0010307F" w:rsidRDefault="00314B6E" w:rsidP="00314B6E">
      <w:pPr>
        <w:pBdr>
          <w:bottom w:val="single" w:sz="4" w:space="0" w:color="000000"/>
        </w:pBdr>
        <w:jc w:val="both"/>
        <w:rPr>
          <w:rFonts w:ascii="MingLu" w:eastAsia="PMingLiU" w:hAnsi="MingLu" w:cs="Microsoft JhengHei"/>
          <w:sz w:val="21"/>
          <w:szCs w:val="21"/>
          <w:lang w:eastAsia="zh-TW"/>
        </w:rPr>
      </w:pPr>
      <w:r w:rsidRPr="0010307F">
        <w:rPr>
          <w:rFonts w:ascii="MingLu" w:eastAsia="PMingLiU" w:hAnsi="MingLu" w:cs="Microsoft JhengHei"/>
          <w:sz w:val="21"/>
          <w:szCs w:val="21"/>
          <w:lang w:eastAsia="zh-TW"/>
        </w:rPr>
        <w:t>詩歌：</w:t>
      </w:r>
      <w:r w:rsidR="00586F92" w:rsidRPr="0010307F">
        <w:rPr>
          <w:rFonts w:ascii="MingLu" w:eastAsia="PMingLiU" w:hAnsi="MingLu" w:cs="Microsoft JhengHei"/>
          <w:sz w:val="21"/>
          <w:szCs w:val="21"/>
          <w:lang w:eastAsia="zh-TW"/>
        </w:rPr>
        <w:t>大本</w:t>
      </w:r>
      <w:r w:rsidR="00586F92" w:rsidRPr="0010307F">
        <w:rPr>
          <w:rFonts w:ascii="MingLu" w:eastAsia="PMingLiU" w:hAnsi="MingLu" w:cs="Microsoft JhengHei"/>
          <w:sz w:val="21"/>
          <w:szCs w:val="21"/>
          <w:lang w:eastAsia="zh-TW"/>
        </w:rPr>
        <w:t xml:space="preserve"> </w:t>
      </w:r>
      <w:r w:rsidR="00586F92" w:rsidRPr="0010307F">
        <w:rPr>
          <w:rFonts w:ascii="MingLu" w:eastAsia="PMingLiU" w:hAnsi="MingLu" w:cs="Microsoft JhengHei"/>
          <w:sz w:val="21"/>
          <w:szCs w:val="21"/>
          <w:lang w:eastAsia="zh-TW"/>
        </w:rPr>
        <w:t>詩歌</w:t>
      </w:r>
      <w:r w:rsidR="007B24CF" w:rsidRPr="0010307F">
        <w:rPr>
          <w:rFonts w:ascii="MingLu" w:eastAsia="PMingLiU" w:hAnsi="MingLu" w:cs="Microsoft JhengHei"/>
          <w:sz w:val="21"/>
          <w:szCs w:val="21"/>
          <w:lang w:eastAsia="zh-TW"/>
        </w:rPr>
        <w:t>304</w:t>
      </w:r>
      <w:r w:rsidR="00586F92" w:rsidRPr="0010307F">
        <w:rPr>
          <w:rFonts w:ascii="MingLu" w:eastAsia="PMingLiU" w:hAnsi="MingLu" w:cs="Microsoft JhengHei"/>
          <w:sz w:val="21"/>
          <w:szCs w:val="21"/>
          <w:lang w:eastAsia="zh-TW"/>
        </w:rPr>
        <w:t>首</w:t>
      </w:r>
    </w:p>
    <w:p w:rsidR="003719E9" w:rsidRPr="0010307F" w:rsidRDefault="003E7A70" w:rsidP="000A15D9">
      <w:pPr>
        <w:pBdr>
          <w:bottom w:val="single" w:sz="4" w:space="0" w:color="000000"/>
        </w:pBdr>
        <w:jc w:val="both"/>
        <w:rPr>
          <w:rFonts w:ascii="MingLu" w:eastAsia="SimHei" w:hAnsi="MingLu" w:cs="Microsoft JhengHei"/>
          <w:bCs/>
          <w:color w:val="000000"/>
          <w:sz w:val="21"/>
          <w:szCs w:val="21"/>
          <w:lang w:eastAsia="zh-TW"/>
        </w:rPr>
      </w:pPr>
      <w:r w:rsidRPr="0010307F">
        <w:rPr>
          <w:rFonts w:ascii="MingLu" w:eastAsia="SimHei" w:hAnsi="MingLu" w:cs="Microsoft JhengHei"/>
          <w:bCs/>
          <w:color w:val="000000"/>
          <w:sz w:val="21"/>
          <w:szCs w:val="21"/>
          <w:lang w:eastAsia="zh-TW"/>
        </w:rPr>
        <w:t>關於研讀問題和其他材料</w:t>
      </w:r>
      <w:r w:rsidRPr="0010307F">
        <w:rPr>
          <w:rFonts w:ascii="MingLu" w:eastAsia="SimHei" w:hAnsi="MingLu" w:cs="Microsoft JhengHei"/>
          <w:bCs/>
          <w:color w:val="000000"/>
          <w:sz w:val="21"/>
          <w:szCs w:val="21"/>
          <w:lang w:eastAsia="zh-TW"/>
        </w:rPr>
        <w:t>,</w:t>
      </w:r>
      <w:r w:rsidRPr="0010307F">
        <w:rPr>
          <w:rFonts w:ascii="MingLu" w:eastAsia="SimHei" w:hAnsi="MingLu" w:cs="Microsoft JhengHei"/>
          <w:bCs/>
          <w:color w:val="000000"/>
          <w:sz w:val="21"/>
          <w:szCs w:val="21"/>
          <w:lang w:eastAsia="zh-TW"/>
        </w:rPr>
        <w:t>在紐約市網站查詢：</w:t>
      </w:r>
    </w:p>
    <w:p w:rsidR="003719E9" w:rsidRPr="0010307F" w:rsidRDefault="00237EBB" w:rsidP="000A15D9">
      <w:pPr>
        <w:pBdr>
          <w:bottom w:val="single" w:sz="4" w:space="0" w:color="000000"/>
        </w:pBdr>
        <w:jc w:val="both"/>
        <w:rPr>
          <w:rFonts w:ascii="MingLu" w:hAnsi="MingLu"/>
          <w:sz w:val="21"/>
          <w:szCs w:val="21"/>
        </w:rPr>
      </w:pPr>
      <w:hyperlink r:id="rId8">
        <w:r w:rsidR="003E7A70" w:rsidRPr="0010307F">
          <w:rPr>
            <w:rStyle w:val="a"/>
            <w:rFonts w:ascii="MingLu" w:eastAsia="PMingLiU" w:hAnsi="MingLu" w:cs="Microsoft JhengHei"/>
            <w:b/>
            <w:bCs/>
            <w:sz w:val="21"/>
            <w:szCs w:val="21"/>
            <w:lang w:eastAsia="zh-TW"/>
          </w:rPr>
          <w:t>www.churchinnyc.org/read-bible-chn/</w:t>
        </w:r>
      </w:hyperlink>
    </w:p>
    <w:p w:rsidR="001966F1" w:rsidRPr="0010307F" w:rsidRDefault="001966F1" w:rsidP="000A15D9">
      <w:pPr>
        <w:pBdr>
          <w:bottom w:val="single" w:sz="4" w:space="0" w:color="000000"/>
        </w:pBdr>
        <w:jc w:val="both"/>
        <w:rPr>
          <w:rFonts w:ascii="MingLu" w:hAnsi="MingLu"/>
          <w:sz w:val="21"/>
          <w:szCs w:val="21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10307F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10307F" w:rsidRDefault="003E7A70" w:rsidP="00E1123F">
            <w:pPr>
              <w:widowControl w:val="0"/>
              <w:ind w:left="172"/>
              <w:jc w:val="center"/>
              <w:rPr>
                <w:rFonts w:ascii="MingLu" w:eastAsia="PMingLiU" w:hAnsi="MingLu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紐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約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市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召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會</w:t>
            </w:r>
          </w:p>
        </w:tc>
      </w:tr>
      <w:tr w:rsidR="003719E9" w:rsidRPr="0010307F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0307F" w:rsidRDefault="003E7A70" w:rsidP="000124DD">
            <w:pPr>
              <w:widowControl w:val="0"/>
              <w:jc w:val="center"/>
              <w:rPr>
                <w:rFonts w:ascii="MingLu" w:eastAsia="PMingLiU" w:hAnsi="MingLu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3719E9" w:rsidRPr="0010307F" w:rsidRDefault="003719E9" w:rsidP="00C26310">
      <w:pPr>
        <w:jc w:val="both"/>
        <w:rPr>
          <w:rFonts w:ascii="MingLu" w:eastAsia="PMingLiU" w:hAnsi="MingLu" w:hint="eastAsia"/>
          <w:sz w:val="21"/>
          <w:szCs w:val="21"/>
        </w:rPr>
      </w:pPr>
    </w:p>
    <w:sectPr w:rsidR="003719E9" w:rsidRPr="0010307F" w:rsidSect="00432808">
      <w:headerReference w:type="default" r:id="rId11"/>
      <w:footerReference w:type="default" r:id="rId12"/>
      <w:pgSz w:w="15840" w:h="12240" w:orient="landscape"/>
      <w:pgMar w:top="539" w:right="360" w:bottom="360" w:left="284" w:header="360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79" w:rsidRDefault="00E20079">
      <w:r>
        <w:separator/>
      </w:r>
    </w:p>
  </w:endnote>
  <w:endnote w:type="continuationSeparator" w:id="0">
    <w:p w:rsidR="00E20079" w:rsidRDefault="00E2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79" w:rsidRDefault="00E20079">
      <w:r>
        <w:separator/>
      </w:r>
    </w:p>
  </w:footnote>
  <w:footnote w:type="continuationSeparator" w:id="0">
    <w:p w:rsidR="00E20079" w:rsidRDefault="00E2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腓立比書中所啓示的認識、經歷、並享受基督</w:t>
    </w:r>
    <w:r w:rsidR="00E822F2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第一週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ab/>
    </w:r>
    <w:r w:rsidR="009F52B8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ab/>
    </w:r>
    <w:r w:rsidR="00E822F2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E822F2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9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1"/>
    <w:r w:rsidR="00E822F2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11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E822F2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9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7E3909">
      <w:rPr>
        <w:rFonts w:ascii="Microsoft YaHei" w:eastAsia="Microsoft YaHei" w:hAnsi="Microsoft YaHei" w:cs="DFKai-SB" w:hint="eastAsia"/>
        <w:b/>
        <w:bCs/>
        <w:color w:val="333333"/>
        <w:sz w:val="22"/>
        <w:szCs w:val="22"/>
        <w:lang w:eastAsia="zh-TW"/>
      </w:rPr>
      <w:t>1</w:t>
    </w:r>
    <w:r w:rsidR="00E822F2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7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35AB9"/>
    <w:rsid w:val="00041666"/>
    <w:rsid w:val="00041BE4"/>
    <w:rsid w:val="00045829"/>
    <w:rsid w:val="00057F44"/>
    <w:rsid w:val="00062C8B"/>
    <w:rsid w:val="0006462A"/>
    <w:rsid w:val="000676AA"/>
    <w:rsid w:val="0007573E"/>
    <w:rsid w:val="00082305"/>
    <w:rsid w:val="0008300D"/>
    <w:rsid w:val="00083AE0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10307F"/>
    <w:rsid w:val="00117B74"/>
    <w:rsid w:val="001209D9"/>
    <w:rsid w:val="001367A8"/>
    <w:rsid w:val="00137C3A"/>
    <w:rsid w:val="00143EFD"/>
    <w:rsid w:val="00144EF3"/>
    <w:rsid w:val="0015231D"/>
    <w:rsid w:val="001523EE"/>
    <w:rsid w:val="00162718"/>
    <w:rsid w:val="001726A6"/>
    <w:rsid w:val="00172B94"/>
    <w:rsid w:val="00172E45"/>
    <w:rsid w:val="00175554"/>
    <w:rsid w:val="00176F52"/>
    <w:rsid w:val="00190DD3"/>
    <w:rsid w:val="001932BC"/>
    <w:rsid w:val="001966F1"/>
    <w:rsid w:val="00197A3B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5E5D"/>
    <w:rsid w:val="0020137E"/>
    <w:rsid w:val="002037EB"/>
    <w:rsid w:val="002155A9"/>
    <w:rsid w:val="00237EBB"/>
    <w:rsid w:val="002540D7"/>
    <w:rsid w:val="0026509C"/>
    <w:rsid w:val="0027530E"/>
    <w:rsid w:val="00282241"/>
    <w:rsid w:val="00285CE2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455FC"/>
    <w:rsid w:val="00362F93"/>
    <w:rsid w:val="003632B1"/>
    <w:rsid w:val="003719E9"/>
    <w:rsid w:val="00374B4A"/>
    <w:rsid w:val="00375780"/>
    <w:rsid w:val="0039184B"/>
    <w:rsid w:val="0039518B"/>
    <w:rsid w:val="00396F67"/>
    <w:rsid w:val="0039723C"/>
    <w:rsid w:val="003A04D4"/>
    <w:rsid w:val="003A7E9C"/>
    <w:rsid w:val="003D2DB6"/>
    <w:rsid w:val="003D572E"/>
    <w:rsid w:val="003E7A70"/>
    <w:rsid w:val="00402065"/>
    <w:rsid w:val="00405433"/>
    <w:rsid w:val="00414858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9088A"/>
    <w:rsid w:val="004912E5"/>
    <w:rsid w:val="00493410"/>
    <w:rsid w:val="00495D7D"/>
    <w:rsid w:val="004A1D09"/>
    <w:rsid w:val="004B1844"/>
    <w:rsid w:val="004B77EC"/>
    <w:rsid w:val="004D6B56"/>
    <w:rsid w:val="004E3CA8"/>
    <w:rsid w:val="004E7514"/>
    <w:rsid w:val="004F028F"/>
    <w:rsid w:val="004F7B39"/>
    <w:rsid w:val="005050DA"/>
    <w:rsid w:val="00510535"/>
    <w:rsid w:val="005144A3"/>
    <w:rsid w:val="0051467E"/>
    <w:rsid w:val="00515D43"/>
    <w:rsid w:val="00515EBE"/>
    <w:rsid w:val="00522343"/>
    <w:rsid w:val="005306CA"/>
    <w:rsid w:val="00547836"/>
    <w:rsid w:val="00557385"/>
    <w:rsid w:val="00564691"/>
    <w:rsid w:val="00565842"/>
    <w:rsid w:val="00565AD0"/>
    <w:rsid w:val="005816BC"/>
    <w:rsid w:val="00586F92"/>
    <w:rsid w:val="005941A8"/>
    <w:rsid w:val="0059445E"/>
    <w:rsid w:val="005B22D9"/>
    <w:rsid w:val="005C62C5"/>
    <w:rsid w:val="005D04A8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C644F"/>
    <w:rsid w:val="006C6BCB"/>
    <w:rsid w:val="006E0AB1"/>
    <w:rsid w:val="006E35BC"/>
    <w:rsid w:val="006E43FC"/>
    <w:rsid w:val="006E4EE1"/>
    <w:rsid w:val="006E73EC"/>
    <w:rsid w:val="006F4AB7"/>
    <w:rsid w:val="0070404D"/>
    <w:rsid w:val="007129EA"/>
    <w:rsid w:val="00713174"/>
    <w:rsid w:val="00721B8A"/>
    <w:rsid w:val="00721CC8"/>
    <w:rsid w:val="00722BDA"/>
    <w:rsid w:val="007338CE"/>
    <w:rsid w:val="007372B4"/>
    <w:rsid w:val="007460EE"/>
    <w:rsid w:val="007508E5"/>
    <w:rsid w:val="00756044"/>
    <w:rsid w:val="007579FF"/>
    <w:rsid w:val="00762936"/>
    <w:rsid w:val="007778F8"/>
    <w:rsid w:val="007839CF"/>
    <w:rsid w:val="0078748E"/>
    <w:rsid w:val="00797106"/>
    <w:rsid w:val="007B24CF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0B86"/>
    <w:rsid w:val="00897042"/>
    <w:rsid w:val="008B0C9C"/>
    <w:rsid w:val="008B69ED"/>
    <w:rsid w:val="008D09C3"/>
    <w:rsid w:val="008D1780"/>
    <w:rsid w:val="008D5415"/>
    <w:rsid w:val="008E1798"/>
    <w:rsid w:val="008E1CA7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6EDB"/>
    <w:rsid w:val="00982DC9"/>
    <w:rsid w:val="00986A7D"/>
    <w:rsid w:val="0098752C"/>
    <w:rsid w:val="00993373"/>
    <w:rsid w:val="009B0CA6"/>
    <w:rsid w:val="009C2E2A"/>
    <w:rsid w:val="009C7DBF"/>
    <w:rsid w:val="009D7FA9"/>
    <w:rsid w:val="009E6767"/>
    <w:rsid w:val="009F0C3C"/>
    <w:rsid w:val="009F52B8"/>
    <w:rsid w:val="00A06DE7"/>
    <w:rsid w:val="00A076F4"/>
    <w:rsid w:val="00A32B36"/>
    <w:rsid w:val="00A505F9"/>
    <w:rsid w:val="00A521AE"/>
    <w:rsid w:val="00A53093"/>
    <w:rsid w:val="00A61FEF"/>
    <w:rsid w:val="00A805B4"/>
    <w:rsid w:val="00A85E7D"/>
    <w:rsid w:val="00A954B5"/>
    <w:rsid w:val="00AA4C64"/>
    <w:rsid w:val="00AA5FB7"/>
    <w:rsid w:val="00AC64D0"/>
    <w:rsid w:val="00AD0166"/>
    <w:rsid w:val="00AE75D3"/>
    <w:rsid w:val="00B01CB6"/>
    <w:rsid w:val="00B01D4C"/>
    <w:rsid w:val="00B257C6"/>
    <w:rsid w:val="00B26F6B"/>
    <w:rsid w:val="00B33A49"/>
    <w:rsid w:val="00B43FDC"/>
    <w:rsid w:val="00B46974"/>
    <w:rsid w:val="00B50046"/>
    <w:rsid w:val="00B633F1"/>
    <w:rsid w:val="00B765BF"/>
    <w:rsid w:val="00B902C8"/>
    <w:rsid w:val="00B91884"/>
    <w:rsid w:val="00B95820"/>
    <w:rsid w:val="00BA32A6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61DC"/>
    <w:rsid w:val="00C57479"/>
    <w:rsid w:val="00C626AF"/>
    <w:rsid w:val="00C6343E"/>
    <w:rsid w:val="00C70F6B"/>
    <w:rsid w:val="00C72F9A"/>
    <w:rsid w:val="00C7695B"/>
    <w:rsid w:val="00C923A6"/>
    <w:rsid w:val="00CA2E67"/>
    <w:rsid w:val="00CA31A9"/>
    <w:rsid w:val="00CB011E"/>
    <w:rsid w:val="00CB05EE"/>
    <w:rsid w:val="00CC10CE"/>
    <w:rsid w:val="00CC6879"/>
    <w:rsid w:val="00CD1BB0"/>
    <w:rsid w:val="00CD5279"/>
    <w:rsid w:val="00CE6D9C"/>
    <w:rsid w:val="00D011F9"/>
    <w:rsid w:val="00D03289"/>
    <w:rsid w:val="00D05D9D"/>
    <w:rsid w:val="00D20BA9"/>
    <w:rsid w:val="00D232C1"/>
    <w:rsid w:val="00D3498B"/>
    <w:rsid w:val="00D41732"/>
    <w:rsid w:val="00D42234"/>
    <w:rsid w:val="00D43F9F"/>
    <w:rsid w:val="00D57F06"/>
    <w:rsid w:val="00D6089C"/>
    <w:rsid w:val="00D62351"/>
    <w:rsid w:val="00D639CF"/>
    <w:rsid w:val="00D73E63"/>
    <w:rsid w:val="00D84745"/>
    <w:rsid w:val="00D86750"/>
    <w:rsid w:val="00D871B9"/>
    <w:rsid w:val="00DA6DD2"/>
    <w:rsid w:val="00DA6FD4"/>
    <w:rsid w:val="00DB20D6"/>
    <w:rsid w:val="00DC5CF9"/>
    <w:rsid w:val="00DC6183"/>
    <w:rsid w:val="00DF3EA8"/>
    <w:rsid w:val="00E1123F"/>
    <w:rsid w:val="00E1498B"/>
    <w:rsid w:val="00E20079"/>
    <w:rsid w:val="00E20A04"/>
    <w:rsid w:val="00E229D9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70D5E"/>
    <w:rsid w:val="00E73E73"/>
    <w:rsid w:val="00E81F7E"/>
    <w:rsid w:val="00E822F2"/>
    <w:rsid w:val="00E84A8F"/>
    <w:rsid w:val="00E84C72"/>
    <w:rsid w:val="00E85DAB"/>
    <w:rsid w:val="00E9161A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368F1"/>
    <w:rsid w:val="00F43590"/>
    <w:rsid w:val="00F47096"/>
    <w:rsid w:val="00F5166D"/>
    <w:rsid w:val="00F54582"/>
    <w:rsid w:val="00F56EA9"/>
    <w:rsid w:val="00F63303"/>
    <w:rsid w:val="00F73F18"/>
    <w:rsid w:val="00F763E1"/>
    <w:rsid w:val="00F81DE9"/>
    <w:rsid w:val="00F94178"/>
    <w:rsid w:val="00F97E63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BD8C-5FBE-4FF5-B19C-C2F10FCE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4165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2023-08-05T02:25:00Z</cp:lastPrinted>
  <dcterms:created xsi:type="dcterms:W3CDTF">2023-09-09T14:07:00Z</dcterms:created>
  <dcterms:modified xsi:type="dcterms:W3CDTF">2023-09-09T14:07:00Z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