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（第三週）重建神的壇</w:t>
      </w: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—</w:t>
      </w: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燔祭壇</w:t>
      </w: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 xml:space="preserve"> 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/>
          <w:b/>
          <w:bCs/>
          <w:sz w:val="28"/>
          <w:szCs w:val="28"/>
          <w:lang w:eastAsia="zh-TW"/>
        </w:rPr>
      </w:pP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綱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 xml:space="preserve">     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要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壹 『都起來建造以色列神的壇，要照神人摩西律法書上所寫的，在壇上獻燔祭』—拉三2下： 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>貳 『他們就向耶和華獻燔祭』—拉三6中：</w:t>
      </w:r>
      <w: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 xml:space="preserve"> 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>叁 在利未記裏首先題到的祭不是贖罪祭或贖愆祭，而是燔祭—</w:t>
      </w:r>
      <w:bookmarkStart w:id="0" w:name="__DdeLink__408_2357664160"/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>一</w:t>
      </w:r>
      <w:bookmarkEnd w:id="0"/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3： 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肆 過常時不斷之燔祭的生活，就是成爲活祭—羅十二1： </w:t>
      </w:r>
    </w:p>
    <w:p w:rsidR="008D4D04" w:rsidRDefault="00A3175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伍 我們需要以基督作燔祭敬拜父神，使神得滿足，成就祂的願望—一3，9下，民二八2，約四23～24： </w:t>
      </w:r>
    </w:p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4/17                                               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*禱讀</w:t>
      </w:r>
    </w:p>
    <w:p w:rsidR="008D4D04" w:rsidRDefault="00A31758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以斯拉記 3:2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 約薩達的兒子耶書亞和他的弟兄眾祭司，並撒拉鐵的兒子所羅巴伯與他的弟兄，都起來建造以色列神的壇，要照神人摩西律法書上所寫的，在壇上獻燔祭。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12:1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 所以弟兄們，我藉著神的憐恤勸你們，將身體獻上，當作聖別並討神喜悅的活祭，這是你們合理的事奉。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出埃及記 20:1-3, 24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 神吩咐這一切的話說，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 我是耶和華你的神，曾將你從埃及地，從為奴之家領出來。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 除我以外，你不可有別的神。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24 你要為我築土壇，在上面獻牛羊為燔祭和平安祭；在我使人記念我名的各地方</w:t>
      </w:r>
      <w:r w:rsidR="002642A6">
        <w:rPr>
          <w:rFonts w:ascii="PMingLiU" w:eastAsia="PMingLiU" w:hAnsi="PMingLiU" w:hint="eastAsia"/>
          <w:color w:val="000000"/>
          <w:sz w:val="22"/>
          <w:szCs w:val="22"/>
        </w:rPr>
        <w:t xml:space="preserve">, </w:t>
      </w:r>
      <w:r>
        <w:rPr>
          <w:rFonts w:ascii="PMingLiU" w:eastAsia="PMingLiU" w:hAnsi="PMingLiU"/>
          <w:color w:val="000000"/>
          <w:sz w:val="22"/>
          <w:szCs w:val="22"/>
        </w:rPr>
        <w:t>我必到你那裡賜福給你</w:t>
      </w:r>
      <w:r w:rsidR="002642A6">
        <w:rPr>
          <w:rFonts w:ascii="PMingLiU" w:eastAsia="PMingLiU" w:hAnsi="PMingLiU" w:hint="eastAsia"/>
          <w:color w:val="000000"/>
          <w:sz w:val="22"/>
          <w:szCs w:val="22"/>
        </w:rPr>
        <w:t>.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民數記 29:36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36 只要將公牛一隻，公羊一隻，沒有殘疾、一歲的公羊羔七隻</w:t>
      </w:r>
      <w:r w:rsidR="002642A6">
        <w:rPr>
          <w:rFonts w:ascii="PMingLiU" w:eastAsia="PMingLiU" w:hAnsi="PMingLiU" w:hint="eastAsia"/>
          <w:color w:val="000000"/>
          <w:sz w:val="22"/>
          <w:szCs w:val="22"/>
        </w:rPr>
        <w:t xml:space="preserve">, </w:t>
      </w:r>
      <w:r>
        <w:rPr>
          <w:rFonts w:ascii="PMingLiU" w:eastAsia="PMingLiU" w:hAnsi="PMingLiU"/>
          <w:color w:val="000000"/>
          <w:sz w:val="22"/>
          <w:szCs w:val="22"/>
        </w:rPr>
        <w:t>獻為燔祭，給耶和華為怡爽香氣的火祭</w:t>
      </w:r>
      <w:r w:rsidR="002642A6">
        <w:rPr>
          <w:rFonts w:ascii="PMingLiU" w:eastAsia="PMingLiU" w:hAnsi="PMingLiU" w:hint="eastAsia"/>
          <w:color w:val="000000"/>
          <w:sz w:val="22"/>
          <w:szCs w:val="22"/>
        </w:rPr>
        <w:t>;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申命記 12:5-6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 但耶和華你們的神從你們各支派中，所選擇出來立祂名的地方，就是祂的居所，那是你們當尋求的，你們要往那裡去，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6 將你們的燔祭和別的祭，十分取一之物，和手中的舉祭，並還願祭、甘心祭，以及牛群羊群中頭生的，都奉到那裡；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詩篇 43:4</w:t>
      </w:r>
      <w:r>
        <w:rPr>
          <w:rFonts w:ascii="PMingLiU" w:eastAsia="PMingLiU" w:hAnsi="PMingLiU"/>
          <w:b/>
          <w:bCs/>
          <w:color w:val="000000"/>
          <w:sz w:val="22"/>
          <w:szCs w:val="22"/>
          <w:u w:val="single"/>
          <w:vertAlign w:val="superscript"/>
        </w:rPr>
        <w:t>上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4</w:t>
      </w:r>
      <w:r>
        <w:rPr>
          <w:rFonts w:ascii="PMingLiU" w:eastAsia="PMingLiU" w:hAnsi="PMingLiU"/>
          <w:color w:val="000000"/>
          <w:sz w:val="22"/>
          <w:szCs w:val="22"/>
          <w:vertAlign w:val="superscript"/>
        </w:rPr>
        <w:t>上</w:t>
      </w:r>
      <w:r>
        <w:rPr>
          <w:rFonts w:ascii="PMingLiU" w:eastAsia="PMingLiU" w:hAnsi="PMingLiU"/>
          <w:color w:val="000000"/>
          <w:sz w:val="22"/>
          <w:szCs w:val="22"/>
        </w:rPr>
        <w:t xml:space="preserve"> 我就到神的祭壇，到我最喜樂的神那裡；</w:t>
      </w:r>
    </w:p>
    <w:tbl>
      <w:tblPr>
        <w:tblW w:w="4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996"/>
        <w:gridCol w:w="3956"/>
      </w:tblGrid>
      <w:tr w:rsidR="008D4D04" w:rsidTr="002642A6">
        <w:trPr>
          <w:trHeight w:val="26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1" w:name="_Hlk501052811"/>
            <w:bookmarkEnd w:id="1"/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</w:t>
            </w:r>
            <w:bookmarkStart w:id="2" w:name="__DdeLink__1477_587082208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(一)</w:t>
            </w:r>
            <w:bookmarkEnd w:id="2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第三週，週一</w:t>
            </w:r>
          </w:p>
        </w:tc>
      </w:tr>
    </w:tbl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週二 4/18</w:t>
      </w:r>
    </w:p>
    <w:p w:rsidR="008D4D04" w:rsidRDefault="00A31758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哥林多前書 2:2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 因為我曾定了主意，在你們中間不知道別的，只知道耶穌基督，並這位釘十字架的。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路加福音 9:23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23 耶穌又對眾人說，若有人要跟從我，就當否認己，天天背起他的十字架，並跟從我。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希伯來書 13:10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 我們有一祭壇，其上的祭物，是那些事奉帳幕的人沒有權利喫的。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以弗所書 2:14-16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14 因祂自己是我們的和平，將兩下作成一個，拆毀了中間隔斷的牆，就是仇恨，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在祂的肉體裡，廢掉了那規條中誡命的律法，好把兩下在祂自己裡面，創造成一個新人，成就了和平；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16 既用十字架除滅了仇恨，便藉這十字架，使兩下在一個身體裡與神和好了；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哥林多前書 1:17-18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17 基督差遣我，原不是為施浸，乃是為傳福音；並不用言論的智慧，免得基督的十字架落了空。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18 因為十字架的話，對那正在滅亡的人為愚拙，對我們正在得救的人卻為神的大能。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8D4D04" w:rsidTr="002642A6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第三週，週二</w:t>
            </w:r>
          </w:p>
        </w:tc>
      </w:tr>
    </w:tbl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週三  4/19</w:t>
      </w:r>
    </w:p>
    <w:p w:rsidR="008D4D04" w:rsidRDefault="00A31758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  <w:t>民數記 28:2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 你要吩咐以色列人說，獻給我的供物，就是獻給我作怡爽香氣之火祭的食物，你們要謹慎，在所定的日期獻給我。</w:t>
      </w:r>
    </w:p>
    <w:p w:rsidR="002642A6" w:rsidRDefault="002642A6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哥林多後書 5:15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並且祂替眾人死，是叫那些活著的人，不再向自己活，乃向那替他們死而復活者活。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以弗所書 5:2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 也要在愛裡行事為人，正如基督愛我們，為我們捨了自己，作供物和祭物獻與神，成為馨香之氣。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利未記 1:3-4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 他的供物若以牛為燔祭，就要獻一隻沒有殘疾的公牛；他要在會幕門口把公牛獻上，使他可以在耶和華面前蒙悅納。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4 他要按手在燔祭牲的頭上，燔祭牲便蒙悅納，為他遮罪。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哥林多後書 5:15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並且祂替眾人死，是叫那些活著的人，不再向自己活，乃向那替他們死而復活者活。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5:19, 30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 耶穌對他們說，我實實在在的告訴你們，子從自己不能作甚麼，惟有看見父所作的，子纔能作；父所作的事，子也照樣作。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30 我從自己不能作甚麼；我怎麼聽見，就怎麼審判；我的審判也是公平的，因為我不尋求自己的意思，只尋求那差我來者的意思。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8D4D04" w:rsidTr="002642A6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第三週，週三</w:t>
            </w:r>
          </w:p>
        </w:tc>
      </w:tr>
    </w:tbl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週四 4/20</w:t>
      </w:r>
    </w:p>
    <w:p w:rsidR="008D4D04" w:rsidRDefault="00A31758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利未記 1:9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 但燔祭牲的內臟與腿，那人要用水洗。祭司要把這一切全燒在壇上，當作燔祭，獻與耶和華為怡爽香氣的火祭。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希伯來書 10:5, 7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 所以基督到世上來的時候，就說，“祭物和供物是你不願要的，你卻為我豫備了身體；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7 於是我說，看哪，我來了，神阿，是要實行你的旨意。（我的事經卷上已經記載了。）”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8:28-29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28 所以耶穌對他們說，你們舉起人子以後，必知道我是，並且知道我不從自己作甚麼；我說這些話，乃是照著父所教訓我的。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29 那差我來的是與我同在，祂沒有撇下我獨自一人，因為我始終作祂所喜悅的事。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馬太福音 17:5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 他還說話的時候，看哪，有一朵光明的雲彩遮蓋他們；看哪，又有聲音從雲彩裡出來，說，這是我的愛子，我所喜悅的，你們要聽祂。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哥林多後書 5:21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21 神使那不知罪的，替我們成為罪，好叫我們在祂裡面成為神的義。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加拉太書 2:20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8D4D04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第三週，週四</w:t>
            </w:r>
          </w:p>
        </w:tc>
      </w:tr>
    </w:tbl>
    <w:p w:rsidR="008D4D04" w:rsidRDefault="00A31758">
      <w:pPr>
        <w:widowControl w:val="0"/>
        <w:suppressAutoHyphens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週五 4/21</w:t>
      </w:r>
    </w:p>
    <w:p w:rsidR="008D4D04" w:rsidRDefault="00A31758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利未記 1:4-5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4 他要按手在燔祭牲的頭上，燔祭牲便蒙悅納，為他遮罪。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 他要在耶和華面前宰公牛；亞倫子孫作祭司的，要奉上血，把血灑在會幕門口、壇的四邊。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彼得前書 1:18-19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18 知道你們得贖，脫離你們祖宗所傳流虛妄的生活，不是用能壞的金銀等物，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 乃是用基督的寶血，如同無瑕疵無玷污的羔羊之血。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3:23-25; 6:4-5, 8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3:23 因為眾人都犯了罪，虧缺了神的榮耀，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3:24 但因神的恩典，藉著在基督耶穌裡的救贖，就白白的得稱義。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3:25 神擺出基督耶穌作平息處，是憑著祂的血，藉著人的信，為要在神以寬容越過人先時所犯的罪上，顯示祂的義；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6:4 所以我們藉著浸入死，和祂一同埋葬，好叫我們在生命的新樣中生活行動，像基督藉著父的榮耀，從死人中復活一樣。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6:5 我們若在祂死的樣式裡與祂聯合生長，也必要在祂復活的樣式裡與祂聯合生長；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6:8 我們若與基督同死，就信也必與祂同活，</w:t>
      </w:r>
    </w:p>
    <w:tbl>
      <w:tblPr>
        <w:tblW w:w="4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996"/>
        <w:gridCol w:w="3956"/>
      </w:tblGrid>
      <w:tr w:rsidR="008D4D04" w:rsidTr="002642A6">
        <w:trPr>
          <w:trHeight w:val="26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第三週，週五</w:t>
            </w:r>
          </w:p>
        </w:tc>
      </w:tr>
    </w:tbl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週六 4/22</w:t>
      </w:r>
    </w:p>
    <w:p w:rsidR="008D4D04" w:rsidRDefault="00A31758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羅馬書 12:1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 所以弟兄們，我藉著神的憐恤勸你們，將身體獻上，當作聖別並討神喜悅的活祭，這是你們合理的事奉。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哥林多後書 5:15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並且祂替眾人死，是叫那些活著的人，不再向自己活，乃向那替他們死而復活者活。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腓立比書 3:10-16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 使我認識基督、並祂復活的大能、以及同祂受苦的交通，模成祂的死，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11 或者我可以達到那從死人中傑出的復活。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12 這不是說，我已經得著了，或已經完全了，我乃是竭力追求，或者可以取得基督耶穌所以取得我的。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13 弟兄們，我不是以為自己已經取得了，我只有一件事，就是忘記背後，努力面前的，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14 向著標竿竭力追求，要得神在基督耶穌裡，召我向上去得的獎賞。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所以我們凡是長成的人，都要思念這事；你們若思念任何別的事，神也必將這事啟示你們。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16 然而，我們無論到了甚麼地步，都當按著那同一規則而行。</w:t>
      </w:r>
    </w:p>
    <w:tbl>
      <w:tblPr>
        <w:tblW w:w="5011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9"/>
        <w:gridCol w:w="3962"/>
      </w:tblGrid>
      <w:tr w:rsidR="008D4D04">
        <w:trPr>
          <w:trHeight w:val="2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第三週，週六</w:t>
            </w:r>
          </w:p>
        </w:tc>
      </w:tr>
    </w:tbl>
    <w:p w:rsidR="008D4D04" w:rsidRDefault="00A3175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主日 4/23      哈利路亞, 榮耀歸主</w:t>
      </w:r>
    </w:p>
    <w:p w:rsidR="008D4D04" w:rsidRDefault="00A31758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  <w:t>希伯來書 10:8-12, 19-22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8 以上說，“祭物和供物，燔祭和贖罪祭，是你不願要的，也是你不喜悅的。”（這些都是按著律法獻的。）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 後來又說，“看哪，我來了，是要實行你的旨意。”可見祂除去那先有的，為要立定那後來的；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 我們憑這旨意，藉耶穌基督一次永遠的獻上身體，就得以聖別。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11 再者，凡祭司都是天天站著供職，屢次獻上同樣永不能除罪的祭物。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12 惟獨這一位既為罪一次獻上祭物，就永久在神的右邊坐下了；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 弟兄們，我們既因耶穌的血，得以坦然進入至聖所，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20 是藉著祂給我們開創了一條又新又活的路，從幔子經過，這幔子就是祂的肉體，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21 又有一位尊大的祭司治理神的家，</w:t>
      </w:r>
    </w:p>
    <w:p w:rsidR="008D4D04" w:rsidRDefault="00A31758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22 並且在心一面，我們已經被基督的血灑過，脫開了邪惡的良心，在身體一面，也已經用清水洗淨了，就當存著真誠的心，以十分確信的信，前來進入至聖所；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8D4D04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D04" w:rsidRDefault="00A31758">
            <w:pPr>
              <w:jc w:val="both"/>
              <w:rPr>
                <w:rFonts w:ascii="SimHei" w:eastAsia="SimHei" w:hAnsi="SimHei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詩   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04" w:rsidRDefault="00A31758">
            <w:pPr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大本詩歌 第227首</w:t>
            </w:r>
          </w:p>
        </w:tc>
      </w:tr>
    </w:tbl>
    <w:p w:rsidR="008D4D04" w:rsidRDefault="00A3175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lang w:eastAsia="zh-TW"/>
        </w:rPr>
      </w:pPr>
      <w:r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>參讀:</w:t>
      </w:r>
      <w:r>
        <w:rPr>
          <w:rStyle w:val="a0"/>
          <w:rFonts w:ascii="DFKai-SB" w:eastAsia="DFKai-SB" w:hAnsi="DFKai-SB" w:cs="PMingLiU"/>
          <w:color w:val="000000"/>
          <w:spacing w:val="15"/>
          <w:sz w:val="22"/>
          <w:szCs w:val="22"/>
          <w:lang w:eastAsia="zh-TW"/>
        </w:rPr>
        <w:t>利未記</w:t>
      </w:r>
      <w: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生命讀經第4,6篇</w:t>
      </w:r>
    </w:p>
    <w:p w:rsidR="008D4D04" w:rsidRDefault="0047793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Sun" w:eastAsia="PMingLiU" w:hAnsi="SimSun" w:cs="Microsoft YaHei"/>
          <w:sz w:val="23"/>
          <w:szCs w:val="23"/>
          <w:lang w:eastAsia="zh-TW"/>
        </w:rPr>
      </w:pPr>
      <w:r>
        <w:rPr>
          <w:rFonts w:ascii="SimSun" w:eastAsia="PMingLiU" w:hAnsi="SimSun" w:cs="Microsoft YaHei"/>
          <w:noProof/>
          <w:sz w:val="23"/>
          <w:szCs w:val="23"/>
        </w:rPr>
        <w:pict>
          <v:shape id="影像1" o:spid="_x0000_s1026" style="position:absolute;margin-left:2.75pt;margin-top:5.85pt;width:243.25pt;height: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" path="m,l21600,21600e" filled="f">
            <v:path arrowok="t"/>
          </v:shape>
        </w:pict>
      </w:r>
    </w:p>
    <w:p w:rsidR="008D4D04" w:rsidRDefault="00A31758">
      <w:pPr>
        <w:numPr>
          <w:ilvl w:val="0"/>
          <w:numId w:val="2"/>
        </w:numPr>
        <w:pBdr>
          <w:bottom w:val="single" w:sz="4" w:space="0" w:color="000000"/>
        </w:pBdr>
        <w:rPr>
          <w:rFonts w:ascii="Microsoft YaHei" w:eastAsia="Microsoft YaHei" w:hAnsi="Microsoft YaHei" w:cs="Microsoft JhengHei"/>
          <w:b/>
          <w:bCs/>
          <w:color w:val="000000"/>
          <w:sz w:val="28"/>
          <w:szCs w:val="28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8"/>
          <w:szCs w:val="28"/>
        </w:rPr>
        <w:t>教會真理</w:t>
      </w:r>
      <w:r>
        <w:rPr>
          <w:rFonts w:ascii="DFKai-SB" w:eastAsia="DFKai-SB" w:hAnsi="DFKai-SB" w:cs="Microsoft JhengHei"/>
          <w:b/>
          <w:bCs/>
          <w:color w:val="000000"/>
          <w:sz w:val="28"/>
          <w:szCs w:val="28"/>
          <w:lang w:eastAsia="zh-TW"/>
        </w:rPr>
        <w:t>追求 羅馬書:</w:t>
      </w:r>
    </w:p>
    <w:p w:rsidR="008D4D04" w:rsidRDefault="00A31758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u w:val="single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一年級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經文：羅5:12-6:23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指定閱讀：羅馬書生命讀經第10-11篇</w:t>
      </w:r>
    </w:p>
    <w:p w:rsidR="008D4D04" w:rsidRDefault="008D4D04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</w:p>
    <w:p w:rsidR="008D4D04" w:rsidRDefault="00A31758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二年級</w:t>
      </w:r>
    </w:p>
    <w:p w:rsidR="002642A6" w:rsidRDefault="00A31758">
      <w:pPr>
        <w:pBdr>
          <w:bottom w:val="single" w:sz="4" w:space="0" w:color="000000"/>
        </w:pBdr>
        <w:rPr>
          <w:rFonts w:ascii="DFKai-SB" w:eastAsia="DFKai-SB" w:hAnsi="DFKai-SB" w:cs="Microsoft JhengHei"/>
          <w:b/>
          <w:bCs/>
          <w:color w:val="000000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主題：我們的父亞伯拉罕蒙神稱義</w:t>
      </w:r>
      <w:r w:rsidR="002642A6">
        <w:rPr>
          <w:rFonts w:ascii="DFKai-SB" w:eastAsia="DFKai-SB" w:hAnsi="DFKai-SB" w:cs="Microsoft JhengHei"/>
          <w:b/>
          <w:bCs/>
          <w:color w:val="000000"/>
          <w:lang w:eastAsia="zh-TW"/>
        </w:rPr>
        <w:t>—</w:t>
      </w:r>
    </w:p>
    <w:p w:rsidR="008D4D04" w:rsidRDefault="002642A6">
      <w:pPr>
        <w:pBdr>
          <w:bottom w:val="single" w:sz="4" w:space="0" w:color="000000"/>
        </w:pBdr>
        <w:rPr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         </w:t>
      </w:r>
      <w:r w:rsidR="00A31758">
        <w:rPr>
          <w:rFonts w:ascii="DFKai-SB" w:eastAsia="DFKai-SB" w:hAnsi="DFKai-SB" w:cs="Microsoft JhengHei"/>
          <w:b/>
          <w:bCs/>
          <w:color w:val="000000"/>
          <w:lang w:eastAsia="zh-TW"/>
        </w:rPr>
        <w:t>因著信的</w:t>
      </w:r>
      <w:r w:rsidR="00A31758">
        <w:rPr>
          <w:rStyle w:val="a0"/>
          <w:rFonts w:ascii="DFKai-SB" w:eastAsia="DFKai-SB" w:hAnsi="DFKai-SB" w:cs="Cambria"/>
          <w:color w:val="000000"/>
          <w:spacing w:val="15"/>
          <w:lang w:eastAsia="zh-TW"/>
        </w:rPr>
        <w:t>義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經文：羅4:1-25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指定閱讀：羅馬書生命讀經第6-8篇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補充閱讀：正常的基督徒生活，第2章</w:t>
      </w:r>
    </w:p>
    <w:p w:rsidR="008D4D04" w:rsidRDefault="00A31758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詩歌：大本248首</w:t>
      </w:r>
    </w:p>
    <w:p w:rsidR="008D4D04" w:rsidRDefault="008D4D04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</w:p>
    <w:p w:rsidR="008D4D04" w:rsidRDefault="00A31758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關於研讀問題和其他材料,在紐約市網站查詢：</w:t>
      </w:r>
    </w:p>
    <w:p w:rsidR="008D4D04" w:rsidRDefault="00477936">
      <w:pPr>
        <w:pBdr>
          <w:bottom w:val="single" w:sz="4" w:space="0" w:color="000000"/>
        </w:pBdr>
        <w:rPr>
          <w:rStyle w:val="a"/>
          <w:rFonts w:ascii="DFKai-SB" w:eastAsia="DFKai-SB" w:hAnsi="DFKai-SB" w:cs="Microsoft JhengHei"/>
          <w:b/>
          <w:bCs/>
          <w:sz w:val="22"/>
          <w:szCs w:val="22"/>
          <w:lang w:eastAsia="zh-TW"/>
        </w:rPr>
      </w:pPr>
      <w:hyperlink r:id="rId8">
        <w:r w:rsidR="00A31758">
          <w:rPr>
            <w:rStyle w:val="a"/>
            <w:rFonts w:ascii="DFKai-SB" w:eastAsia="DFKai-SB" w:hAnsi="DFKai-SB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p w:rsidR="002F3217" w:rsidRDefault="002F3217">
      <w:pPr>
        <w:pBdr>
          <w:bottom w:val="single" w:sz="4" w:space="0" w:color="000000"/>
        </w:pBdr>
      </w:pPr>
      <w:bookmarkStart w:id="3" w:name="_GoBack"/>
      <w:bookmarkEnd w:id="3"/>
    </w:p>
    <w:tbl>
      <w:tblPr>
        <w:tblW w:w="485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50"/>
      </w:tblGrid>
      <w:tr w:rsidR="008D4D04" w:rsidTr="002642A6">
        <w:trPr>
          <w:trHeight w:val="164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4D04" w:rsidRDefault="00477936">
            <w:pPr>
              <w:widowControl w:val="0"/>
              <w:ind w:left="172"/>
              <w:jc w:val="center"/>
              <w:rPr>
                <w:rFonts w:ascii="DFKai-SB" w:eastAsia="DFKai-SB" w:hAnsi="DFKai-SB"/>
              </w:rPr>
            </w:pPr>
            <w:r w:rsidRPr="00477936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5pt;height: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" adj="504"/>
              </w:pict>
            </w:r>
            <w:r w:rsidR="00A3175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8D4D04" w:rsidTr="002642A6">
        <w:trPr>
          <w:trHeight w:val="4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D04" w:rsidRDefault="00A31758">
            <w:pPr>
              <w:widowControl w:val="0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網站</w:t>
            </w:r>
            <w:hyperlink r:id="rId9">
              <w:r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及</w:t>
            </w:r>
          </w:p>
          <w:p w:rsidR="008D4D04" w:rsidRDefault="00477936">
            <w:pPr>
              <w:widowControl w:val="0"/>
              <w:ind w:firstLine="622"/>
            </w:pPr>
            <w:hyperlink r:id="rId10">
              <w:r w:rsidR="00A31758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D4D04" w:rsidRDefault="008D4D04"/>
    <w:sectPr w:rsidR="008D4D04" w:rsidSect="00477936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58" w:rsidRDefault="00A31758">
      <w:r>
        <w:separator/>
      </w:r>
    </w:p>
  </w:endnote>
  <w:endnote w:type="continuationSeparator" w:id="0">
    <w:p w:rsidR="00A31758" w:rsidRDefault="00A3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SC BLACK">
    <w:altName w:val="PMingLiU"/>
    <w:charset w:val="88"/>
    <w:family w:val="roman"/>
    <w:pitch w:val="variable"/>
    <w:sig w:usb0="00000000" w:usb1="00000000" w:usb2="00000000" w:usb3="00000000" w:csb0="0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4" w:rsidRDefault="008D4D04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58" w:rsidRDefault="00A31758">
      <w:r>
        <w:separator/>
      </w:r>
    </w:p>
  </w:footnote>
  <w:footnote w:type="continuationSeparator" w:id="0">
    <w:p w:rsidR="00A31758" w:rsidRDefault="00A31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4" w:rsidRDefault="00A31758">
    <w:pPr>
      <w:pBdr>
        <w:bottom w:val="thinThickSmallGap" w:sz="24" w:space="0" w:color="000000"/>
      </w:pBdr>
      <w:spacing w:line="280" w:lineRule="exact"/>
      <w:rPr>
        <w:lang w:eastAsia="zh-TW"/>
      </w:rPr>
    </w:pPr>
    <w:r>
      <w:rPr>
        <w:rFonts w:ascii="KAITI SC BLACK" w:eastAsia="DFKai-SB" w:hAnsi="KAITI SC BLACK" w:cs="DFKai-SB"/>
        <w:b/>
        <w:bCs/>
        <w:color w:val="333333"/>
        <w:lang w:eastAsia="zh-TW"/>
      </w:rPr>
      <w:t>晨更經節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                          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>歷代志、以斯拉記、尼希米記、以斯帖記結晶讀經（一）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 xml:space="preserve">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</w:t>
    </w:r>
    <w:r w:rsidR="002642A6"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</w:t>
    </w:r>
    <w:bookmarkStart w:id="4" w:name="_Hlk122639018"/>
    <w:r>
      <w:rPr>
        <w:rFonts w:ascii="DFKai-SB" w:eastAsia="DFKai-SB" w:hAnsi="DFKai-SB" w:cs="DFKai-SB"/>
        <w:b/>
        <w:bCs/>
        <w:color w:val="333333"/>
        <w:lang w:eastAsia="zh-TW"/>
      </w:rPr>
      <w:t>2023年4月</w:t>
    </w:r>
    <w:bookmarkEnd w:id="4"/>
    <w:r>
      <w:rPr>
        <w:rFonts w:ascii="DFKai-SB" w:eastAsia="DFKai-SB" w:hAnsi="DFKai-SB" w:cs="DFKai-SB"/>
        <w:b/>
        <w:bCs/>
        <w:color w:val="333333"/>
        <w:lang w:eastAsia="zh-TW"/>
      </w:rPr>
      <w:t>17日-4月23日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DAB"/>
    <w:multiLevelType w:val="multilevel"/>
    <w:tmpl w:val="DF3227A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AD1349"/>
    <w:multiLevelType w:val="multilevel"/>
    <w:tmpl w:val="23FA9B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D04"/>
    <w:rsid w:val="002642A6"/>
    <w:rsid w:val="00277FBE"/>
    <w:rsid w:val="002F3217"/>
    <w:rsid w:val="00477936"/>
    <w:rsid w:val="008D4D04"/>
    <w:rsid w:val="00A3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 w:themeColor="hyperlink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477936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477936"/>
    <w:rPr>
      <w:rFonts w:cs="SimSun"/>
      <w:b/>
      <w:sz w:val="24"/>
    </w:rPr>
  </w:style>
  <w:style w:type="character" w:customStyle="1" w:styleId="ListLabel313">
    <w:name w:val="ListLabel 313"/>
    <w:qFormat/>
    <w:rsid w:val="00477936"/>
    <w:rPr>
      <w:rFonts w:cs="SimSun"/>
    </w:rPr>
  </w:style>
  <w:style w:type="character" w:customStyle="1" w:styleId="ListLabel314">
    <w:name w:val="ListLabel 314"/>
    <w:qFormat/>
    <w:rsid w:val="00477936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477936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477936"/>
    <w:rPr>
      <w:rFonts w:cs="Symbol"/>
      <w:b/>
      <w:sz w:val="28"/>
    </w:rPr>
  </w:style>
  <w:style w:type="character" w:customStyle="1" w:styleId="ListLabel317">
    <w:name w:val="ListLabel 317"/>
    <w:qFormat/>
    <w:rsid w:val="00477936"/>
    <w:rPr>
      <w:rFonts w:cs="SimSun"/>
      <w:b/>
      <w:sz w:val="24"/>
    </w:rPr>
  </w:style>
  <w:style w:type="character" w:customStyle="1" w:styleId="ListLabel318">
    <w:name w:val="ListLabel 318"/>
    <w:qFormat/>
    <w:rsid w:val="00477936"/>
    <w:rPr>
      <w:rFonts w:cs="SimSun"/>
    </w:rPr>
  </w:style>
  <w:style w:type="character" w:customStyle="1" w:styleId="ListLabel319">
    <w:name w:val="ListLabel 319"/>
    <w:qFormat/>
    <w:rsid w:val="00477936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477936"/>
    <w:rPr>
      <w:rFonts w:cs="SimSun"/>
      <w:b/>
      <w:sz w:val="24"/>
    </w:rPr>
  </w:style>
  <w:style w:type="character" w:customStyle="1" w:styleId="ListLabel321">
    <w:name w:val="ListLabel 321"/>
    <w:qFormat/>
    <w:rsid w:val="00477936"/>
    <w:rPr>
      <w:rFonts w:cs="SimSun"/>
    </w:rPr>
  </w:style>
  <w:style w:type="character" w:customStyle="1" w:styleId="ListLabel322">
    <w:name w:val="ListLabel 322"/>
    <w:qFormat/>
    <w:rsid w:val="00477936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477936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477936"/>
    <w:rPr>
      <w:rFonts w:cs="Symbol"/>
      <w:b/>
      <w:sz w:val="28"/>
    </w:rPr>
  </w:style>
  <w:style w:type="character" w:customStyle="1" w:styleId="ListLabel325">
    <w:name w:val="ListLabel 325"/>
    <w:qFormat/>
    <w:rsid w:val="00477936"/>
    <w:rPr>
      <w:rFonts w:cs="SimSun"/>
      <w:b/>
      <w:sz w:val="24"/>
    </w:rPr>
  </w:style>
  <w:style w:type="character" w:customStyle="1" w:styleId="ListLabel326">
    <w:name w:val="ListLabel 326"/>
    <w:qFormat/>
    <w:rsid w:val="00477936"/>
    <w:rPr>
      <w:rFonts w:cs="SimSun"/>
    </w:rPr>
  </w:style>
  <w:style w:type="character" w:customStyle="1" w:styleId="ListLabel327">
    <w:name w:val="ListLabel 327"/>
    <w:qFormat/>
    <w:rsid w:val="00477936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477936"/>
    <w:rPr>
      <w:rFonts w:cs="SimSun"/>
      <w:b/>
      <w:sz w:val="24"/>
    </w:rPr>
  </w:style>
  <w:style w:type="character" w:customStyle="1" w:styleId="ListLabel329">
    <w:name w:val="ListLabel 329"/>
    <w:qFormat/>
    <w:rsid w:val="00477936"/>
    <w:rPr>
      <w:rFonts w:cs="SimSun"/>
    </w:rPr>
  </w:style>
  <w:style w:type="character" w:customStyle="1" w:styleId="ListLabel330">
    <w:name w:val="ListLabel 330"/>
    <w:qFormat/>
    <w:rsid w:val="00477936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477936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477936"/>
    <w:rPr>
      <w:rFonts w:cs="Symbol"/>
      <w:b/>
      <w:sz w:val="28"/>
    </w:rPr>
  </w:style>
  <w:style w:type="character" w:customStyle="1" w:styleId="ListLabel333">
    <w:name w:val="ListLabel 333"/>
    <w:qFormat/>
    <w:rsid w:val="00477936"/>
    <w:rPr>
      <w:rFonts w:cs="SimSun"/>
      <w:b/>
      <w:sz w:val="24"/>
    </w:rPr>
  </w:style>
  <w:style w:type="character" w:customStyle="1" w:styleId="ListLabel334">
    <w:name w:val="ListLabel 334"/>
    <w:qFormat/>
    <w:rsid w:val="00477936"/>
    <w:rPr>
      <w:rFonts w:cs="SimSun"/>
    </w:rPr>
  </w:style>
  <w:style w:type="character" w:customStyle="1" w:styleId="ListLabel335">
    <w:name w:val="ListLabel 335"/>
    <w:qFormat/>
    <w:rsid w:val="00477936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477936"/>
    <w:rPr>
      <w:rFonts w:cs="SimSun"/>
      <w:b/>
      <w:sz w:val="24"/>
    </w:rPr>
  </w:style>
  <w:style w:type="character" w:customStyle="1" w:styleId="ListLabel337">
    <w:name w:val="ListLabel 337"/>
    <w:qFormat/>
    <w:rsid w:val="00477936"/>
    <w:rPr>
      <w:rFonts w:cs="SimSun"/>
    </w:rPr>
  </w:style>
  <w:style w:type="character" w:customStyle="1" w:styleId="ListLabel338">
    <w:name w:val="ListLabel 338"/>
    <w:qFormat/>
    <w:rsid w:val="00477936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477936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40">
    <w:name w:val="ListLabel 340"/>
    <w:qFormat/>
    <w:rsid w:val="00477936"/>
    <w:rPr>
      <w:rFonts w:cs="Symbol"/>
      <w:b/>
      <w:sz w:val="28"/>
    </w:rPr>
  </w:style>
  <w:style w:type="character" w:customStyle="1" w:styleId="ListLabel341">
    <w:name w:val="ListLabel 341"/>
    <w:qFormat/>
    <w:rsid w:val="00477936"/>
    <w:rPr>
      <w:rFonts w:cs="SimSun"/>
      <w:b/>
      <w:sz w:val="24"/>
    </w:rPr>
  </w:style>
  <w:style w:type="character" w:customStyle="1" w:styleId="ListLabel342">
    <w:name w:val="ListLabel 342"/>
    <w:qFormat/>
    <w:rsid w:val="00477936"/>
    <w:rPr>
      <w:rFonts w:cs="SimSun"/>
    </w:rPr>
  </w:style>
  <w:style w:type="character" w:customStyle="1" w:styleId="ListLabel343">
    <w:name w:val="ListLabel 343"/>
    <w:qFormat/>
    <w:rsid w:val="00477936"/>
    <w:rPr>
      <w:rFonts w:ascii="Microsoft YaHei" w:hAnsi="Microsoft YaHei" w:cs="Symbol"/>
      <w:b/>
      <w:sz w:val="28"/>
    </w:rPr>
  </w:style>
  <w:style w:type="character" w:customStyle="1" w:styleId="ListLabel344">
    <w:name w:val="ListLabel 344"/>
    <w:qFormat/>
    <w:rsid w:val="00477936"/>
    <w:rPr>
      <w:rFonts w:cs="SimSun"/>
      <w:b/>
      <w:sz w:val="24"/>
    </w:rPr>
  </w:style>
  <w:style w:type="character" w:customStyle="1" w:styleId="ListLabel345">
    <w:name w:val="ListLabel 345"/>
    <w:qFormat/>
    <w:rsid w:val="00477936"/>
    <w:rPr>
      <w:rFonts w:cs="SimSun"/>
    </w:rPr>
  </w:style>
  <w:style w:type="character" w:customStyle="1" w:styleId="ListLabel346">
    <w:name w:val="ListLabel 346"/>
    <w:qFormat/>
    <w:rsid w:val="00477936"/>
    <w:rPr>
      <w:rFonts w:ascii="DFKai-SB" w:eastAsia="DFKai-SB" w:hAnsi="DFKai-SB" w:cs="Microsoft JhengHei"/>
      <w:b/>
      <w:bCs/>
      <w:sz w:val="22"/>
      <w:szCs w:val="22"/>
      <w:lang w:eastAsia="zh-TW"/>
    </w:rPr>
  </w:style>
  <w:style w:type="character" w:customStyle="1" w:styleId="ListLabel347">
    <w:name w:val="ListLabel 347"/>
    <w:qFormat/>
    <w:rsid w:val="00477936"/>
    <w:rPr>
      <w:rFonts w:ascii="DFKai-SB" w:eastAsia="DFKai-SB" w:hAnsi="DFKai-SB" w:cs="PMingLiU"/>
      <w:b/>
      <w:bCs/>
      <w:iCs/>
      <w:color w:val="000000"/>
      <w:sz w:val="22"/>
      <w:szCs w:val="22"/>
    </w:rPr>
  </w:style>
  <w:style w:type="paragraph" w:customStyle="1" w:styleId="a1">
    <w:name w:val="標題"/>
    <w:basedOn w:val="Normal"/>
    <w:next w:val="BodyText"/>
    <w:qFormat/>
    <w:rsid w:val="00477936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61F92-B93F-49A1-8FE9-E2677775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2023-04-15T22:10:00Z</cp:lastPrinted>
  <dcterms:created xsi:type="dcterms:W3CDTF">2023-04-15T22:10:00Z</dcterms:created>
  <dcterms:modified xsi:type="dcterms:W3CDTF">2023-04-15T22:10:00Z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