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 xml:space="preserve">Morning Watch                                </w:t>
      </w:r>
      <w:r>
        <w:rPr>
          <w:rFonts w:eastAsia="Arial Narrow" w:cs="Arial Narrow"/>
          <w:b/>
          <w:bCs/>
          <w:sz w:val="26"/>
          <w:szCs w:val="26"/>
        </w:rPr>
        <w:t>Crystallization-Study of Jeremiah and Lamentations – Week 6</w:t>
      </w:r>
      <w:r>
        <w:rPr>
          <w:rFonts w:eastAsia="Arial Narrow" w:cs="Arial Narrow"/>
          <w:b/>
          <w:bCs/>
          <w:sz w:val="28"/>
          <w:szCs w:val="28"/>
        </w:rPr>
        <w:t xml:space="preserve">                              Nov. 9-15, 2020</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Normal"/>
        <w:keepNext w:val="false"/>
        <w:widowControl w:val="false"/>
        <w:numPr>
          <w:ilvl w:val="0"/>
          <w:numId w:val="3"/>
        </w:numPr>
        <w:spacing w:lineRule="auto" w:line="204" w:before="72" w:after="0"/>
        <w:jc w:val="center"/>
        <w:rPr/>
      </w:pPr>
      <w:r>
        <w:rPr>
          <w:b/>
          <w:sz w:val="24"/>
          <w:szCs w:val="24"/>
        </w:rPr>
        <w:t xml:space="preserve">  </w:t>
      </w:r>
      <w:r>
        <w:rPr>
          <w:rFonts w:eastAsia="Times New Roman" w:cs="Times New Roman"/>
          <w:b/>
          <w:bCs/>
          <w:color w:val="000000"/>
          <w:sz w:val="24"/>
          <w:szCs w:val="24"/>
        </w:rPr>
        <w:t xml:space="preserve"> </w:t>
      </w:r>
      <w:r>
        <w:rPr>
          <w:rFonts w:eastAsia="Times New Roman" w:cs="Times New Roman"/>
          <w:b/>
          <w:bCs/>
          <w:color w:val="000000"/>
          <w:sz w:val="24"/>
          <w:szCs w:val="24"/>
        </w:rPr>
        <w:t>The Principle of Being One with God as Revealed in the Book of Jeremiah</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Monday 11/9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305_3235386708"/>
      <w:bookmarkStart w:id="1" w:name="__DdeLink__516_2139461595"/>
      <w:bookmarkStart w:id="2" w:name="__DdeLink__229_3146701173"/>
      <w:bookmarkStart w:id="3" w:name="__DdeLink__217_3287748764"/>
      <w:bookmarkStart w:id="4" w:name="__DdeLink__416_211772273"/>
      <w:bookmarkStart w:id="5" w:name="__DdeLink__603_2053864266"/>
      <w:bookmarkStart w:id="6" w:name="__DdeLink__534_2645629503"/>
      <w:bookmarkStart w:id="7" w:name="__DdeLink__975_1806159500"/>
      <w:bookmarkStart w:id="8" w:name="__DdeLink__2482_1023770904"/>
      <w:bookmarkStart w:id="9" w:name="__DdeLink__1371_1953980582"/>
      <w:bookmarkStart w:id="10" w:name="__DdeLink__526_3702370943"/>
      <w:bookmarkStart w:id="11" w:name="__DdeLink__639_1395326609"/>
      <w:bookmarkStart w:id="12" w:name="__DdeLink__553_3452495197"/>
      <w:bookmarkStart w:id="13" w:name="__DdeLink__652_2673525316"/>
      <w:bookmarkStart w:id="14" w:name="__DdeLink__542_2559277776"/>
      <w:bookmarkStart w:id="15" w:name="__DdeLink__858_3259384089"/>
      <w:bookmarkStart w:id="16" w:name="__DdeLink__672_3105282324"/>
      <w:bookmarkStart w:id="17" w:name="__DdeLink__969_466962677"/>
      <w:bookmarkStart w:id="18" w:name="__DdeLink__565_3848537523"/>
      <w:bookmarkStart w:id="19" w:name="__DdeLink__233_3360763476"/>
      <w:bookmarkStart w:id="20" w:name="__DdeLink__2427_30162269"/>
      <w:r>
        <w:rPr>
          <w:rFonts w:eastAsia="Times New Roman" w:cs="Times New Roman"/>
          <w:b/>
          <w:bCs/>
          <w:i w:val="false"/>
          <w:caps w:val="false"/>
          <w:smallCaps w:val="false"/>
          <w:color w:val="000000"/>
          <w:spacing w:val="0"/>
          <w:sz w:val="22"/>
          <w:szCs w:val="22"/>
        </w:rPr>
        <w:t xml:space="preserve"> </w:t>
      </w:r>
      <w:bookmarkStart w:id="21" w:name="__DdeLink__664_1554230408"/>
      <w:bookmarkStart w:id="22" w:name="__DdeLink__217_306095072"/>
      <w:bookmarkStart w:id="23" w:name="__DdeLink__710_3299793174"/>
      <w:r>
        <w:rPr>
          <w:rFonts w:eastAsia="Times New Roman" w:cs="Times New Roman"/>
          <w:b/>
          <w:bCs/>
          <w:i w:val="false"/>
          <w:caps w:val="false"/>
          <w:smallCaps w:val="false"/>
          <w:color w:val="000000"/>
          <w:spacing w:val="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Gen. 1:26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 xml:space="preserve">26 </w:t>
      </w:r>
      <w:r>
        <w:rPr>
          <w:b w:val="false"/>
          <w:bCs w:val="false"/>
          <w:i w:val="false"/>
          <w:caps w:val="false"/>
          <w:smallCaps w:val="false"/>
          <w:color w:val="000000"/>
          <w:spacing w:val="0"/>
          <w:sz w:val="22"/>
          <w:szCs w:val="22"/>
        </w:rPr>
        <w:t>And God said, Let Us make man in Our image, according to Our likeness; and let them have dominion over the fish of the sea and over the birds of heaven and over the cattle and over all the earth and over every creeping thing that creeps upon the earth.</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Acts 7:56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56</w:t>
      </w:r>
      <w:r>
        <w:rPr>
          <w:b w:val="false"/>
          <w:bCs w:val="false"/>
          <w:sz w:val="22"/>
          <w:szCs w:val="22"/>
        </w:rPr>
        <w:t xml:space="preserve"> </w:t>
      </w:r>
      <w:r>
        <w:rPr>
          <w:b w:val="false"/>
          <w:bCs w:val="false"/>
          <w:i w:val="false"/>
          <w:caps w:val="false"/>
          <w:smallCaps w:val="false"/>
          <w:color w:val="000000"/>
          <w:spacing w:val="0"/>
          <w:sz w:val="22"/>
          <w:szCs w:val="22"/>
        </w:rPr>
        <w:t>And he said, Behold, I see the heavens opened up and the Son of Man standing at the right hand of God.</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Gen. 2:7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7 </w:t>
      </w:r>
      <w:r>
        <w:rPr>
          <w:b w:val="false"/>
          <w:bCs w:val="false"/>
          <w:i w:val="false"/>
          <w:caps w:val="false"/>
          <w:smallCaps w:val="false"/>
          <w:color w:val="000000"/>
          <w:spacing w:val="0"/>
          <w:sz w:val="22"/>
          <w:szCs w:val="22"/>
        </w:rPr>
        <w:t>Jehovah God formed man with the dust of the ground and breathed into his nostrils the breath of life, and man became a living soul.</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John 1:14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14 </w:t>
      </w:r>
      <w:r>
        <w:rPr>
          <w:b w:val="false"/>
          <w:bCs w:val="false"/>
          <w:i w:val="false"/>
          <w:caps w:val="false"/>
          <w:smallCaps w:val="false"/>
          <w:color w:val="000000"/>
          <w:spacing w:val="0"/>
          <w:sz w:val="22"/>
          <w:szCs w:val="22"/>
        </w:rPr>
        <w:t>And the Word became flesh and tabernacled among us (and we beheld His glory, glory as of the only Begotten from the Father), full of grace and reality.</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Heb. 4:15</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15 </w:t>
      </w:r>
      <w:r>
        <w:rPr>
          <w:b w:val="false"/>
          <w:bCs w:val="false"/>
          <w:i w:val="false"/>
          <w:caps w:val="false"/>
          <w:smallCaps w:val="false"/>
          <w:color w:val="000000"/>
          <w:spacing w:val="0"/>
          <w:sz w:val="22"/>
          <w:szCs w:val="22"/>
        </w:rPr>
        <w:t>For we do not have a High Priest who cannot be touched with the feeling of our weaknesses, but One who has been tempted in all respects like us, yet without sin.</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Phil. 2:6-8</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6</w:t>
      </w:r>
      <w:r>
        <w:rPr>
          <w:b w:val="false"/>
          <w:bCs w:val="false"/>
          <w:sz w:val="22"/>
          <w:szCs w:val="22"/>
        </w:rPr>
        <w:t xml:space="preserve"> </w:t>
      </w:r>
      <w:r>
        <w:rPr>
          <w:b w:val="false"/>
          <w:bCs w:val="false"/>
          <w:i w:val="false"/>
          <w:caps w:val="false"/>
          <w:smallCaps w:val="false"/>
          <w:color w:val="000000"/>
          <w:spacing w:val="0"/>
          <w:sz w:val="22"/>
          <w:szCs w:val="22"/>
        </w:rPr>
        <w:t>Who, existing in the form of God, did not consider being equal with God a treasure to be grasped,</w:t>
      </w:r>
      <w:r>
        <w:rPr>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7</w:t>
      </w:r>
      <w:r>
        <w:rPr>
          <w:b w:val="false"/>
          <w:bCs w:val="false"/>
          <w:sz w:val="22"/>
          <w:szCs w:val="22"/>
        </w:rPr>
        <w:t xml:space="preserve"> </w:t>
      </w:r>
      <w:r>
        <w:rPr>
          <w:b w:val="false"/>
          <w:bCs w:val="false"/>
          <w:i w:val="false"/>
          <w:caps w:val="false"/>
          <w:smallCaps w:val="false"/>
          <w:color w:val="000000"/>
          <w:spacing w:val="0"/>
          <w:sz w:val="22"/>
          <w:szCs w:val="22"/>
        </w:rPr>
        <w:t>But emptied Himself, taking the form of a slave, becoming in the likeness of men;</w:t>
      </w:r>
      <w:r>
        <w:rPr>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8 </w:t>
      </w:r>
      <w:r>
        <w:rPr>
          <w:b w:val="false"/>
          <w:bCs w:val="false"/>
          <w:i w:val="false"/>
          <w:caps w:val="false"/>
          <w:smallCaps w:val="false"/>
          <w:color w:val="000000"/>
          <w:spacing w:val="0"/>
          <w:sz w:val="22"/>
          <w:szCs w:val="22"/>
        </w:rPr>
        <w:t>And being found in fashion as a man, He humbled Himself, becoming obedient even unto death, and that the death of a cross.</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Rom. 8:29</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29</w:t>
      </w:r>
      <w:r>
        <w:rPr>
          <w:b w:val="false"/>
          <w:bCs w:val="false"/>
          <w:sz w:val="22"/>
          <w:szCs w:val="22"/>
        </w:rPr>
        <w:t xml:space="preserve"> </w:t>
      </w:r>
      <w:r>
        <w:rPr>
          <w:b w:val="false"/>
          <w:bCs w:val="false"/>
          <w:i w:val="false"/>
          <w:caps w:val="false"/>
          <w:smallCaps w:val="false"/>
          <w:color w:val="000000"/>
          <w:spacing w:val="0"/>
          <w:sz w:val="22"/>
          <w:szCs w:val="22"/>
        </w:rPr>
        <w:t>Because those whom He foreknew, He also predestinated to be conformed to the image of His Son, that He might be the Firstborn among many brothers;</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1 Cor. 15:49</w:t>
        <w:tab/>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 xml:space="preserve">49 </w:t>
      </w:r>
      <w:r>
        <w:rPr>
          <w:b w:val="false"/>
          <w:bCs w:val="false"/>
          <w:i w:val="false"/>
          <w:caps w:val="false"/>
          <w:smallCaps w:val="false"/>
          <w:color w:val="000000"/>
          <w:spacing w:val="0"/>
          <w:sz w:val="22"/>
          <w:szCs w:val="22"/>
        </w:rPr>
        <w:t>And even as we have borne the image of the earthy, we will also bear the image of the heavenly.</w:t>
      </w:r>
      <w:r>
        <w:rPr>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Jeremiah and Lamentations - Week 6, Day 1</w:t>
      </w:r>
    </w:p>
    <w:p>
      <w:pPr>
        <w:pStyle w:val="Heading1"/>
        <w:keepNext w:val="false"/>
        <w:widowControl w:val="false"/>
        <w:numPr>
          <w:ilvl w:val="0"/>
          <w:numId w:val="2"/>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eastAsia="" w:cs=""/>
          <w:b/>
          <w:bCs/>
          <w:i w:val="false"/>
          <w:iCs w:val="false"/>
          <w:color w:val="000000" w:themeColor="text1"/>
          <w:sz w:val="22"/>
          <w:szCs w:val="22"/>
          <w:u w:val="none"/>
        </w:rPr>
        <w:t xml:space="preserve">Corporate Reading of </w:t>
      </w:r>
      <w:r>
        <w:rPr>
          <w:rFonts w:eastAsia="" w:cs=""/>
          <w:b/>
          <w:bCs/>
          <w:i/>
          <w:iCs/>
          <w:color w:val="000000" w:themeColor="text1"/>
          <w:sz w:val="22"/>
          <w:szCs w:val="22"/>
          <w:u w:val="none"/>
        </w:rPr>
        <w:t>“The God of Abraham, Isaac and Jacob”</w:t>
      </w:r>
      <w:r>
        <w:rPr>
          <w:rFonts w:eastAsia="" w:cs=""/>
          <w:b/>
          <w:bCs/>
          <w:i w:val="false"/>
          <w:iCs w:val="false"/>
          <w:color w:val="000000" w:themeColor="text1"/>
          <w:sz w:val="22"/>
          <w:szCs w:val="22"/>
          <w:u w:val="none"/>
        </w:rPr>
        <w:t xml:space="preserve"> Chapter 10 – Sections:</w:t>
      </w:r>
      <w:r>
        <w:rPr>
          <w:rFonts w:eastAsia="" w:cs="" w:cstheme="majorBidi" w:eastAsiaTheme="majorEastAsia"/>
          <w:b w:val="false"/>
          <w:bCs w:val="false"/>
          <w:i/>
          <w:iCs/>
          <w:color w:val="000000" w:themeColor="text1"/>
          <w:sz w:val="22"/>
          <w:szCs w:val="22"/>
          <w:u w:val="none"/>
        </w:rPr>
        <w:t xml:space="preserve"> </w:t>
      </w:r>
      <w:r>
        <w:rPr>
          <w:rFonts w:eastAsia="" w:cs=""/>
          <w:b w:val="false"/>
          <w:bCs w:val="false"/>
          <w:i/>
          <w:iCs/>
          <w:color w:val="000000" w:themeColor="text1"/>
          <w:sz w:val="22"/>
          <w:szCs w:val="22"/>
          <w:u w:val="none"/>
        </w:rPr>
        <w:t>The Breaking Of Jacob's Natural Life; Progress; God Releasing Jacob Back to Canaan</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iCs/>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Tuesday  11/10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John 3:2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 xml:space="preserve">2 </w:t>
      </w:r>
      <w:r>
        <w:rPr>
          <w:b w:val="false"/>
          <w:bCs w:val="false"/>
          <w:i w:val="false"/>
          <w:caps w:val="false"/>
          <w:smallCaps w:val="false"/>
          <w:color w:val="000000"/>
          <w:spacing w:val="0"/>
          <w:sz w:val="22"/>
          <w:szCs w:val="22"/>
        </w:rPr>
        <w:t>Beloved, now we are children of God, and it has not yet been manifested what we will be. We know that if He is manifested, we will be like Him because we will see Him even as He is.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Rev. 4:3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3</w:t>
      </w:r>
      <w:r>
        <w:rPr>
          <w:b w:val="false"/>
          <w:bCs w:val="false"/>
          <w:sz w:val="22"/>
          <w:szCs w:val="22"/>
        </w:rPr>
        <w:t xml:space="preserve"> </w:t>
      </w:r>
      <w:r>
        <w:rPr>
          <w:b w:val="false"/>
          <w:bCs w:val="false"/>
          <w:i w:val="false"/>
          <w:caps w:val="false"/>
          <w:smallCaps w:val="false"/>
          <w:color w:val="000000"/>
          <w:spacing w:val="0"/>
          <w:sz w:val="22"/>
          <w:szCs w:val="22"/>
        </w:rPr>
        <w:t>And He who was sitting was like a jasper stone and a sardius in appearance, and there was a rainbow around the throne like an emerald in appearance.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Rev. 21:11, 23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11</w:t>
      </w:r>
      <w:r>
        <w:rPr>
          <w:b w:val="false"/>
          <w:bCs w:val="false"/>
          <w:sz w:val="22"/>
          <w:szCs w:val="22"/>
        </w:rPr>
        <w:t xml:space="preserve"> </w:t>
      </w:r>
      <w:r>
        <w:rPr>
          <w:b w:val="false"/>
          <w:bCs w:val="false"/>
          <w:i w:val="false"/>
          <w:caps w:val="false"/>
          <w:smallCaps w:val="false"/>
          <w:color w:val="000000"/>
          <w:spacing w:val="0"/>
          <w:sz w:val="22"/>
          <w:szCs w:val="22"/>
        </w:rPr>
        <w:t>Having the glory of God. Her light was like a most precious stone, like a jasper stone, as clear as crystal.</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23</w:t>
      </w:r>
      <w:r>
        <w:rPr>
          <w:b w:val="false"/>
          <w:bCs w:val="false"/>
          <w:sz w:val="22"/>
          <w:szCs w:val="22"/>
        </w:rPr>
        <w:t xml:space="preserve"> </w:t>
      </w:r>
      <w:r>
        <w:rPr>
          <w:b w:val="false"/>
          <w:bCs w:val="false"/>
          <w:i w:val="false"/>
          <w:caps w:val="false"/>
          <w:smallCaps w:val="false"/>
          <w:color w:val="000000"/>
          <w:spacing w:val="0"/>
          <w:sz w:val="22"/>
          <w:szCs w:val="22"/>
        </w:rPr>
        <w:t>And the city has no need of the sun or of the moon that they should shine in it, for the glory of God illumined it, and its lamp is the Lamb.</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Cor. 3:18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i/>
          <w:i/>
          <w:iCs/>
          <w:sz w:val="22"/>
          <w:szCs w:val="22"/>
        </w:rPr>
      </w:pPr>
      <w:r>
        <w:rPr>
          <w:b/>
          <w:bCs/>
          <w:i/>
          <w:iCs/>
          <w:sz w:val="22"/>
          <w:szCs w:val="22"/>
        </w:rPr>
        <w:t>See Friday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i/>
          <w:i/>
          <w:iCs/>
          <w:sz w:val="22"/>
          <w:szCs w:val="22"/>
        </w:rPr>
      </w:pPr>
      <w:r>
        <w:rPr>
          <w:rFonts w:eastAsia="Times New Roman" w:cs="Times New Roman"/>
          <w:b/>
          <w:bCs/>
          <w:i w:val="false"/>
          <w:iCs/>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Rom. 12:2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w:t>
      </w:r>
      <w:r>
        <w:rPr>
          <w:b w:val="false"/>
          <w:bCs w:val="false"/>
          <w:sz w:val="22"/>
          <w:szCs w:val="22"/>
        </w:rPr>
        <w:t xml:space="preserve"> </w:t>
      </w:r>
      <w:r>
        <w:rPr>
          <w:b w:val="false"/>
          <w:bCs w:val="false"/>
          <w:i w:val="false"/>
          <w:caps w:val="false"/>
          <w:smallCaps w:val="false"/>
          <w:color w:val="000000"/>
          <w:spacing w:val="0"/>
          <w:sz w:val="22"/>
          <w:szCs w:val="22"/>
        </w:rPr>
        <w:t>And do not be fashioned according to this age, but be transformed by the renewing of the mind that you may prove what the will of God is, that which is good and well pleasing and perfect.</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Phil. 2:15</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15 </w:t>
      </w:r>
      <w:r>
        <w:rPr>
          <w:b w:val="false"/>
          <w:bCs w:val="false"/>
          <w:i w:val="false"/>
          <w:caps w:val="false"/>
          <w:smallCaps w:val="false"/>
          <w:color w:val="000000"/>
          <w:spacing w:val="0"/>
          <w:sz w:val="22"/>
          <w:szCs w:val="22"/>
        </w:rPr>
        <w:t>That you may be blameless and guileless, children of God without blemish in the midst of a crooked and perverted generation, among whom you shine as luminaries in the world,</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Phil. 3:21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21 </w:t>
      </w:r>
      <w:r>
        <w:rPr>
          <w:b w:val="false"/>
          <w:bCs w:val="false"/>
          <w:i w:val="false"/>
          <w:caps w:val="false"/>
          <w:smallCaps w:val="false"/>
          <w:color w:val="000000"/>
          <w:spacing w:val="0"/>
          <w:sz w:val="22"/>
          <w:szCs w:val="22"/>
        </w:rPr>
        <w:t>Who will transfigure the body of our humiliation to be conformed to the body of His glory, according to His operation by which He is able even to subject all things to Himself.</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Crystallization-Study of Jeremiah and Lamentations - Week 6, Day 2</w:t>
      </w:r>
    </w:p>
    <w:p>
      <w:pPr>
        <w:pStyle w:val="Normal"/>
        <w:keepNext w:val="false"/>
        <w:widowControl w:val="false"/>
        <w:numPr>
          <w:ilvl w:val="0"/>
          <w:numId w:val="0"/>
        </w:numPr>
        <w:tabs>
          <w:tab w:val="left" w:pos="720" w:leader="none"/>
        </w:tabs>
        <w:spacing w:lineRule="auto" w:line="204" w:before="0" w:after="0"/>
        <w:ind w:left="0" w:right="0" w:hanging="0"/>
        <w:jc w:val="both"/>
        <w:outlineLvl w:val="1"/>
        <w:rPr>
          <w:rFonts w:ascii="Times New Roman" w:hAnsi="Times New Roman"/>
          <w:b/>
          <w:b/>
          <w:bCs/>
          <w:sz w:val="22"/>
          <w:szCs w:val="22"/>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God of Abraham, Isaac and Jacob”</w:t>
      </w:r>
      <w:r>
        <w:rPr>
          <w:rFonts w:eastAsia="" w:cs=""/>
          <w:b/>
          <w:bCs/>
          <w:i w:val="false"/>
          <w:iCs w:val="false"/>
          <w:color w:val="000000" w:themeColor="text1"/>
          <w:sz w:val="22"/>
          <w:szCs w:val="22"/>
        </w:rPr>
        <w:t xml:space="preserve"> Chapter 10 – Sections:</w:t>
      </w:r>
      <w:r>
        <w:rPr>
          <w:rFonts w:eastAsia="" w:cs="" w:cstheme="majorBidi" w:eastAsiaTheme="majorEastAsia"/>
          <w:b w:val="false"/>
          <w:bCs w:val="false"/>
          <w:i/>
          <w:iCs/>
          <w:color w:val="000000" w:themeColor="text1"/>
          <w:sz w:val="22"/>
          <w:szCs w:val="22"/>
        </w:rPr>
        <w:t xml:space="preserve"> </w:t>
      </w:r>
      <w:r>
        <w:rPr>
          <w:rFonts w:eastAsia="" w:cs=""/>
          <w:b w:val="false"/>
          <w:bCs w:val="false"/>
          <w:i/>
          <w:iCs/>
          <w:color w:val="000000" w:themeColor="text1"/>
          <w:sz w:val="22"/>
          <w:szCs w:val="22"/>
        </w:rPr>
        <w:t>Through Mahanaim; Scheming while Praying (paragraphs 1-3)</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Wednesday 11/11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Jer. 2:13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 xml:space="preserve">13 </w:t>
      </w:r>
      <w:r>
        <w:rPr>
          <w:b w:val="false"/>
          <w:bCs w:val="false"/>
          <w:i w:val="false"/>
          <w:caps w:val="false"/>
          <w:smallCaps w:val="false"/>
          <w:color w:val="000000"/>
          <w:spacing w:val="0"/>
          <w:sz w:val="21"/>
          <w:szCs w:val="21"/>
        </w:rPr>
        <w:t>For My people have committed two evils: They have forsaken Me, The fountain of living waters, To hew out for themselves cisterns, Broken cisterns, Which hold no water.</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Gen. 2:8-9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8</w:t>
      </w:r>
      <w:r>
        <w:rPr>
          <w:b w:val="false"/>
          <w:bCs w:val="false"/>
          <w:sz w:val="21"/>
          <w:szCs w:val="21"/>
        </w:rPr>
        <w:t xml:space="preserve"> </w:t>
      </w:r>
      <w:r>
        <w:rPr>
          <w:b w:val="false"/>
          <w:bCs w:val="false"/>
          <w:i w:val="false"/>
          <w:caps w:val="false"/>
          <w:smallCaps w:val="false"/>
          <w:color w:val="000000"/>
          <w:spacing w:val="0"/>
          <w:sz w:val="21"/>
          <w:szCs w:val="21"/>
        </w:rPr>
        <w:t>And Jehovah God planted a garden in Eden, in the east; and there He put the man whom He had formed.</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9</w:t>
      </w:r>
      <w:r>
        <w:rPr>
          <w:b w:val="false"/>
          <w:bCs w:val="false"/>
          <w:sz w:val="21"/>
          <w:szCs w:val="21"/>
        </w:rPr>
        <w:t xml:space="preserve"> </w:t>
      </w:r>
      <w:r>
        <w:rPr>
          <w:b w:val="false"/>
          <w:bCs w:val="false"/>
          <w:i w:val="false"/>
          <w:caps w:val="false"/>
          <w:smallCaps w:val="false"/>
          <w:color w:val="000000"/>
          <w:spacing w:val="0"/>
          <w:sz w:val="21"/>
          <w:szCs w:val="21"/>
        </w:rPr>
        <w:t>And out of the ground Jehovah God caused to grow every tree that is pleasant to the sight and good for food, as well as the tree of life in the middle of the garden and the tree of the knowledge of good and evil.</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Rev. 2:7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7</w:t>
      </w:r>
      <w:r>
        <w:rPr>
          <w:b w:val="false"/>
          <w:bCs w:val="false"/>
          <w:sz w:val="21"/>
          <w:szCs w:val="21"/>
        </w:rPr>
        <w:t xml:space="preserve"> </w:t>
      </w:r>
      <w:r>
        <w:rPr>
          <w:b w:val="false"/>
          <w:bCs w:val="false"/>
          <w:i w:val="false"/>
          <w:caps w:val="false"/>
          <w:smallCaps w:val="false"/>
          <w:color w:val="000000"/>
          <w:spacing w:val="0"/>
          <w:sz w:val="21"/>
          <w:szCs w:val="21"/>
        </w:rPr>
        <w:t>He who has an ear, let him hear what the Spirit says to the churches. To him who overcomes, to him I will give to eat of the tree of life, which is in the Paradise of God.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John 6:57, 63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57</w:t>
      </w:r>
      <w:r>
        <w:rPr>
          <w:b w:val="false"/>
          <w:bCs w:val="false"/>
          <w:sz w:val="21"/>
          <w:szCs w:val="21"/>
        </w:rPr>
        <w:t xml:space="preserve"> </w:t>
      </w:r>
      <w:r>
        <w:rPr>
          <w:b w:val="false"/>
          <w:bCs w:val="false"/>
          <w:i w:val="false"/>
          <w:caps w:val="false"/>
          <w:smallCaps w:val="false"/>
          <w:color w:val="000000"/>
          <w:spacing w:val="0"/>
          <w:sz w:val="21"/>
          <w:szCs w:val="21"/>
        </w:rPr>
        <w:t>As the living Father has sent Me and I live because of the Father, so he who eats Me, he also shall live because of Me.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63</w:t>
      </w:r>
      <w:r>
        <w:rPr>
          <w:b w:val="false"/>
          <w:bCs w:val="false"/>
          <w:sz w:val="21"/>
          <w:szCs w:val="21"/>
        </w:rPr>
        <w:t xml:space="preserve"> </w:t>
      </w:r>
      <w:r>
        <w:rPr>
          <w:b w:val="false"/>
          <w:bCs w:val="false"/>
          <w:i w:val="false"/>
          <w:caps w:val="false"/>
          <w:smallCaps w:val="false"/>
          <w:color w:val="000000"/>
          <w:spacing w:val="0"/>
          <w:sz w:val="21"/>
          <w:szCs w:val="21"/>
        </w:rPr>
        <w:t>It is the Spirit who gives life; the flesh profits nothing; the words which I have spoken to you are spirit and are life.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Jer. 15:16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i/>
          <w:i/>
          <w:iCs/>
          <w:sz w:val="21"/>
          <w:szCs w:val="21"/>
        </w:rPr>
      </w:pPr>
      <w:r>
        <w:rPr>
          <w:b/>
          <w:bCs/>
          <w:i/>
          <w:iCs/>
          <w:sz w:val="21"/>
          <w:szCs w:val="21"/>
        </w:rPr>
        <w:t>See Lord’s 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Heb. 5:13-14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13</w:t>
      </w:r>
      <w:r>
        <w:rPr>
          <w:b w:val="false"/>
          <w:bCs w:val="false"/>
          <w:sz w:val="21"/>
          <w:szCs w:val="21"/>
        </w:rPr>
        <w:t xml:space="preserve"> </w:t>
      </w:r>
      <w:r>
        <w:rPr>
          <w:b w:val="false"/>
          <w:bCs w:val="false"/>
          <w:i w:val="false"/>
          <w:caps w:val="false"/>
          <w:smallCaps w:val="false"/>
          <w:color w:val="000000"/>
          <w:spacing w:val="0"/>
          <w:sz w:val="21"/>
          <w:szCs w:val="21"/>
        </w:rPr>
        <w:t>For everyone who partakes of milk is inexperienced in the word of righteousness, for he is an infant;</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14</w:t>
      </w:r>
      <w:r>
        <w:rPr>
          <w:b w:val="false"/>
          <w:bCs w:val="false"/>
          <w:sz w:val="21"/>
          <w:szCs w:val="21"/>
        </w:rPr>
        <w:t xml:space="preserve"> </w:t>
      </w:r>
      <w:r>
        <w:rPr>
          <w:b w:val="false"/>
          <w:bCs w:val="false"/>
          <w:i w:val="false"/>
          <w:caps w:val="false"/>
          <w:smallCaps w:val="false"/>
          <w:color w:val="000000"/>
          <w:spacing w:val="0"/>
          <w:sz w:val="21"/>
          <w:szCs w:val="21"/>
        </w:rPr>
        <w:t>But solid food is for the full-grown, who because of practice have their faculties exercised for discriminating between both good and evil.</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i w:val="false"/>
          <w:iCs w:val="false"/>
          <w:color w:val="000000"/>
          <w:sz w:val="21"/>
          <w:szCs w:val="21"/>
        </w:rPr>
        <w:t>Further Reading:</w:t>
      </w:r>
      <w:r>
        <w:rPr>
          <w:b/>
          <w:bCs/>
          <w:color w:val="000000"/>
          <w:sz w:val="21"/>
          <w:szCs w:val="21"/>
        </w:rPr>
        <w:t xml:space="preserve"> </w:t>
      </w:r>
      <w:r>
        <w:rPr>
          <w:b w:val="false"/>
          <w:bCs w:val="false"/>
          <w:i/>
          <w:iCs/>
          <w:color w:val="000000"/>
          <w:sz w:val="21"/>
          <w:szCs w:val="21"/>
        </w:rPr>
        <w:t>HWMR Crystallization-Study of Jeremiah and Lamentations - Week 6, Day 3</w:t>
      </w:r>
    </w:p>
    <w:p>
      <w:pPr>
        <w:pStyle w:val="Normal"/>
        <w:keepNext w:val="false"/>
        <w:widowControl w:val="false"/>
        <w:numPr>
          <w:ilvl w:val="0"/>
          <w:numId w:val="0"/>
        </w:numPr>
        <w:tabs>
          <w:tab w:val="left" w:pos="720" w:leader="none"/>
        </w:tabs>
        <w:spacing w:lineRule="auto" w:line="204" w:before="0" w:after="0"/>
        <w:ind w:left="0" w:right="0" w:hanging="0"/>
        <w:jc w:val="both"/>
        <w:outlineLvl w:val="1"/>
        <w:rPr>
          <w:rFonts w:ascii="Times New Roman" w:hAnsi="Times New Roman"/>
          <w:b/>
          <w:b/>
          <w:bCs/>
          <w:sz w:val="21"/>
          <w:szCs w:val="21"/>
        </w:rPr>
      </w:pPr>
      <w:r>
        <w:rPr>
          <w:b/>
          <w:bCs/>
          <w:i w:val="false"/>
          <w:iCs w:val="false"/>
          <w:color w:val="000000" w:themeColor="text1"/>
          <w:sz w:val="21"/>
          <w:szCs w:val="21"/>
        </w:rPr>
        <w:t xml:space="preserve">Corporate Reading of </w:t>
      </w:r>
      <w:r>
        <w:rPr>
          <w:b/>
          <w:bCs/>
          <w:i/>
          <w:iCs/>
          <w:color w:val="000000" w:themeColor="text1"/>
          <w:sz w:val="21"/>
          <w:szCs w:val="21"/>
        </w:rPr>
        <w:t xml:space="preserve">“The God of Abraham, Isaac and Jacob” </w:t>
      </w:r>
      <w:r>
        <w:rPr>
          <w:b/>
          <w:bCs/>
          <w:i w:val="false"/>
          <w:iCs w:val="false"/>
          <w:color w:val="000000" w:themeColor="text1"/>
          <w:sz w:val="21"/>
          <w:szCs w:val="21"/>
        </w:rPr>
        <w:t>Chapter 10 – Sections:</w:t>
      </w:r>
      <w:r>
        <w:rPr>
          <w:rFonts w:eastAsia="" w:cs="" w:cstheme="majorBidi" w:eastAsiaTheme="majorEastAsia"/>
          <w:b w:val="false"/>
          <w:bCs w:val="false"/>
          <w:i/>
          <w:iCs/>
          <w:color w:val="000000" w:themeColor="text1"/>
          <w:sz w:val="21"/>
          <w:szCs w:val="21"/>
        </w:rPr>
        <w:t xml:space="preserve"> </w:t>
      </w:r>
      <w:r>
        <w:rPr>
          <w:b w:val="false"/>
          <w:bCs w:val="false"/>
          <w:i/>
          <w:iCs/>
          <w:color w:val="000000" w:themeColor="text1"/>
          <w:sz w:val="21"/>
          <w:szCs w:val="21"/>
        </w:rPr>
        <w:t>Scheming while Praying (paragraphs 4-5)</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Thursday  11/12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Jer. 15:19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i/>
          <w:i/>
          <w:iCs/>
          <w:sz w:val="21"/>
          <w:szCs w:val="21"/>
        </w:rPr>
      </w:pPr>
      <w:r>
        <w:rPr>
          <w:b/>
          <w:bCs/>
          <w:i/>
          <w:iCs/>
          <w:sz w:val="21"/>
          <w:szCs w:val="21"/>
        </w:rPr>
        <w:t>See Lord’s 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i/>
          <w:i/>
          <w:iCs/>
          <w:sz w:val="21"/>
          <w:szCs w:val="21"/>
        </w:rPr>
      </w:pPr>
      <w:r>
        <w:rPr>
          <w:rFonts w:eastAsia="Times New Roman" w:cs="Times New Roman"/>
          <w:b/>
          <w:bCs/>
          <w:i w:val="false"/>
          <w:iCs/>
          <w:caps w:val="false"/>
          <w:smallCaps w:val="false"/>
          <w:color w:val="000000"/>
          <w:spacing w:val="0"/>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Phil. 3:8-9</w:t>
      </w:r>
    </w:p>
    <w:p>
      <w:pPr>
        <w:pStyle w:val="Normal"/>
        <w:widowControl w:val="false"/>
        <w:numPr>
          <w:ilvl w:val="0"/>
          <w:numId w:val="0"/>
        </w:numPr>
        <w:spacing w:lineRule="auto" w:line="204" w:before="0" w:after="0"/>
        <w:ind w:left="0" w:right="0" w:hanging="0"/>
        <w:jc w:val="both"/>
        <w:outlineLvl w:val="1"/>
        <w:rPr>
          <w:rFonts w:ascii="Times New Roman" w:hAnsi="Times New Roman"/>
          <w:sz w:val="21"/>
          <w:szCs w:val="21"/>
        </w:rPr>
      </w:pPr>
      <w:r>
        <w:rPr>
          <w:b/>
          <w:bCs/>
          <w:sz w:val="21"/>
          <w:szCs w:val="21"/>
        </w:rPr>
        <w:t>8</w:t>
      </w:r>
      <w:r>
        <w:rPr>
          <w:b w:val="false"/>
          <w:bCs w:val="false"/>
          <w:sz w:val="21"/>
          <w:szCs w:val="21"/>
        </w:rPr>
        <w:t xml:space="preserve"> </w:t>
      </w:r>
      <w:r>
        <w:rPr>
          <w:b w:val="false"/>
          <w:bCs w:val="false"/>
          <w:i w:val="false"/>
          <w:caps w:val="false"/>
          <w:smallCaps w:val="false"/>
          <w:color w:val="000000"/>
          <w:spacing w:val="0"/>
          <w:sz w:val="21"/>
          <w:szCs w:val="21"/>
        </w:rPr>
        <w:t>But moreover I also count all things to be loss on account of the excellency of the knowledge of Christ Jesus my Lord, on account of whom I have suffered the loss of all things and count them as refuse that I may gain Christ</w:t>
      </w:r>
      <w:r>
        <w:rPr>
          <w:b w:val="false"/>
          <w:bCs w:val="false"/>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9</w:t>
      </w:r>
      <w:r>
        <w:rPr>
          <w:b w:val="false"/>
          <w:bCs w:val="false"/>
          <w:sz w:val="21"/>
          <w:szCs w:val="21"/>
        </w:rPr>
        <w:t xml:space="preserve"> </w:t>
      </w:r>
      <w:r>
        <w:rPr>
          <w:b w:val="false"/>
          <w:bCs w:val="false"/>
          <w:i w:val="false"/>
          <w:caps w:val="false"/>
          <w:smallCaps w:val="false"/>
          <w:color w:val="000000"/>
          <w:spacing w:val="0"/>
          <w:sz w:val="21"/>
          <w:szCs w:val="21"/>
        </w:rPr>
        <w:t>And be found in Him, not having my own righteousness which is out of the law, but that which is through faith in Christ, the righteousness which is out of God and based on faith,</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1 Pet 2:3, 6-7, 9</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3</w:t>
      </w:r>
      <w:r>
        <w:rPr>
          <w:b w:val="false"/>
          <w:bCs w:val="false"/>
          <w:sz w:val="21"/>
          <w:szCs w:val="21"/>
        </w:rPr>
        <w:t xml:space="preserve"> </w:t>
      </w:r>
      <w:r>
        <w:rPr>
          <w:b w:val="false"/>
          <w:bCs w:val="false"/>
          <w:i w:val="false"/>
          <w:caps w:val="false"/>
          <w:smallCaps w:val="false"/>
          <w:color w:val="000000"/>
          <w:spacing w:val="0"/>
          <w:sz w:val="21"/>
          <w:szCs w:val="21"/>
        </w:rPr>
        <w:t>If you have tasted that the Lord is good.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For it is contained in Scripture: "Behold, I lay in Zion a cornerstone, chosen and precious; and he who believes on Him shall by no means be put to shame."</w:t>
      </w:r>
      <w:r>
        <w:rPr>
          <w:b w:val="false"/>
          <w:bCs w:val="false"/>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 xml:space="preserve">7 </w:t>
      </w:r>
      <w:r>
        <w:rPr>
          <w:b w:val="false"/>
          <w:bCs w:val="false"/>
          <w:i w:val="false"/>
          <w:caps w:val="false"/>
          <w:smallCaps w:val="false"/>
          <w:color w:val="000000"/>
          <w:spacing w:val="0"/>
          <w:sz w:val="21"/>
          <w:szCs w:val="21"/>
        </w:rPr>
        <w:t>To you therefore who believe is the preciousness; but to the unbelieving, "The stone which the builders rejected, this has become the head of the corner,"</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 xml:space="preserve">9 </w:t>
      </w:r>
      <w:r>
        <w:rPr>
          <w:b w:val="false"/>
          <w:bCs w:val="false"/>
          <w:i w:val="false"/>
          <w:caps w:val="false"/>
          <w:smallCaps w:val="false"/>
          <w:color w:val="000000"/>
          <w:spacing w:val="0"/>
          <w:sz w:val="21"/>
          <w:szCs w:val="21"/>
        </w:rPr>
        <w:t>But you are a chosen race, a royal priesthood, a holy nation, a people acquired for a possession, so that you may tell out the virtues of Him who has called you out of darkness into His marvelous light;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Job 23:12</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 xml:space="preserve">12 </w:t>
      </w:r>
      <w:r>
        <w:rPr>
          <w:b w:val="false"/>
          <w:bCs w:val="false"/>
          <w:i w:val="false"/>
          <w:caps w:val="false"/>
          <w:smallCaps w:val="false"/>
          <w:color w:val="000000"/>
          <w:spacing w:val="0"/>
          <w:sz w:val="21"/>
          <w:szCs w:val="21"/>
        </w:rPr>
        <w:t>As for the commandment of His lips, I have not turned back from it; I have treasured the words of His mouth more than my apportioned food.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Ps 119:103</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 xml:space="preserve">103 </w:t>
      </w:r>
      <w:r>
        <w:rPr>
          <w:b w:val="false"/>
          <w:bCs w:val="false"/>
          <w:i w:val="false"/>
          <w:caps w:val="false"/>
          <w:smallCaps w:val="false"/>
          <w:color w:val="000000"/>
          <w:spacing w:val="0"/>
          <w:sz w:val="21"/>
          <w:szCs w:val="21"/>
        </w:rPr>
        <w:t>How sweet are Your words to my taste! Sweeter than honey to my mouth!</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i w:val="false"/>
          <w:iCs w:val="false"/>
          <w:color w:val="000000"/>
          <w:sz w:val="21"/>
          <w:szCs w:val="21"/>
        </w:rPr>
        <w:t xml:space="preserve">Further Reading: </w:t>
      </w:r>
      <w:r>
        <w:rPr>
          <w:b w:val="false"/>
          <w:bCs w:val="false"/>
          <w:i/>
          <w:iCs/>
          <w:color w:val="000000"/>
          <w:sz w:val="21"/>
          <w:szCs w:val="21"/>
        </w:rPr>
        <w:t>HWMR Crystallization-Study of Jeremiah and Lamentations - Week 6, Day 4</w:t>
      </w:r>
    </w:p>
    <w:p>
      <w:pPr>
        <w:pStyle w:val="Heading2"/>
        <w:keepNext w:val="false"/>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i w:val="false"/>
          <w:iCs w:val="false"/>
          <w:color w:val="000000" w:themeColor="text1"/>
          <w:sz w:val="21"/>
          <w:szCs w:val="21"/>
        </w:rPr>
        <w:t>Corporate Reading of</w:t>
      </w:r>
      <w:r>
        <w:rPr>
          <w:b/>
          <w:bCs/>
          <w:i/>
          <w:iCs/>
          <w:color w:val="000000" w:themeColor="text1"/>
          <w:sz w:val="21"/>
          <w:szCs w:val="21"/>
        </w:rPr>
        <w:t xml:space="preserve"> “The God of Abraham, Isaac and Jacob” </w:t>
      </w:r>
      <w:r>
        <w:rPr>
          <w:b/>
          <w:bCs/>
          <w:i w:val="false"/>
          <w:iCs w:val="false"/>
          <w:color w:val="000000" w:themeColor="text1"/>
          <w:sz w:val="21"/>
          <w:szCs w:val="21"/>
        </w:rPr>
        <w:t>Chapter 10 – Sections:</w:t>
      </w:r>
      <w:r>
        <w:rPr>
          <w:rFonts w:eastAsia="" w:cs="" w:cstheme="majorBidi" w:eastAsiaTheme="majorEastAsia"/>
          <w:b/>
          <w:bCs/>
          <w:i/>
          <w:iCs/>
          <w:color w:val="000000" w:themeColor="text1"/>
          <w:sz w:val="21"/>
          <w:szCs w:val="21"/>
        </w:rPr>
        <w:t xml:space="preserve"> </w:t>
      </w:r>
      <w:r>
        <w:rPr>
          <w:b w:val="false"/>
          <w:bCs w:val="false"/>
          <w:i/>
          <w:iCs/>
          <w:color w:val="000000" w:themeColor="text1"/>
          <w:sz w:val="21"/>
          <w:szCs w:val="21"/>
        </w:rPr>
        <w:t>The Experience Of Peniel; God Wrestling with Jacob</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iCs/>
          <w:caps w:val="false"/>
          <w:smallCaps w:val="false"/>
          <w:color w:val="000000"/>
          <w:spacing w:val="0"/>
          <w:sz w:val="21"/>
          <w:szCs w:val="21"/>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1"/>
          <w:szCs w:val="21"/>
        </w:rPr>
      </w:pPr>
      <w:r>
        <w:rPr>
          <w:rFonts w:cs="Times New Roman"/>
          <w:b/>
          <w:bCs/>
          <w:i w:val="false"/>
          <w:iCs w:val="false"/>
          <w:sz w:val="21"/>
          <w:szCs w:val="21"/>
        </w:rPr>
        <w:t xml:space="preserve">Friday </w:t>
      </w:r>
      <w:r>
        <w:rPr>
          <w:rFonts w:cs="Times New Roman"/>
          <w:b/>
          <w:bCs/>
          <w:i/>
          <w:iCs/>
          <w:sz w:val="21"/>
          <w:szCs w:val="21"/>
        </w:rPr>
        <w:t xml:space="preserve"> </w:t>
      </w:r>
      <w:r>
        <w:rPr>
          <w:rFonts w:cs="Times New Roman"/>
          <w:b/>
          <w:bCs/>
          <w:i w:val="false"/>
          <w:iCs w:val="false"/>
          <w:sz w:val="21"/>
          <w:szCs w:val="21"/>
        </w:rPr>
        <w:t>11/13</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24" w:name="__DdeLink__394_1604229600"/>
      <w:r>
        <w:rPr>
          <w:rFonts w:eastAsia="Times New Roman" w:cs="Times New Roman"/>
          <w:b/>
          <w:bCs/>
          <w:i w:val="false"/>
          <w:caps w:val="false"/>
          <w:smallCaps w:val="false"/>
          <w:color w:val="000000"/>
          <w:spacing w:val="0"/>
          <w:sz w:val="21"/>
          <w:szCs w:val="21"/>
        </w:rPr>
        <w:t xml:space="preserve">  </w:t>
      </w:r>
      <w:bookmarkEnd w:id="24"/>
    </w:p>
    <w:p>
      <w:pPr>
        <w:pStyle w:val="Normal"/>
        <w:keepNext w:val="false"/>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Rom. 8:4</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sz w:val="21"/>
          <w:szCs w:val="21"/>
        </w:rPr>
      </w:pPr>
      <w:r>
        <w:rPr>
          <w:b/>
          <w:bCs/>
          <w:sz w:val="21"/>
          <w:szCs w:val="21"/>
        </w:rPr>
        <w:t xml:space="preserve">4 </w:t>
      </w:r>
      <w:r>
        <w:rPr>
          <w:b w:val="false"/>
          <w:bCs w:val="false"/>
          <w:i w:val="false"/>
          <w:caps w:val="false"/>
          <w:smallCaps w:val="false"/>
          <w:color w:val="000000"/>
          <w:spacing w:val="0"/>
          <w:sz w:val="21"/>
          <w:szCs w:val="21"/>
        </w:rPr>
        <w:t>That the righteous requirement of the law might be fulfilled in us, who do not walk according to the flesh but according to the spirit.</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Cor. 2:10</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10</w:t>
      </w:r>
      <w:r>
        <w:rPr>
          <w:b w:val="false"/>
          <w:bCs w:val="false"/>
          <w:sz w:val="21"/>
          <w:szCs w:val="21"/>
        </w:rPr>
        <w:t xml:space="preserve"> </w:t>
      </w:r>
      <w:r>
        <w:rPr>
          <w:b w:val="false"/>
          <w:bCs w:val="false"/>
          <w:i w:val="false"/>
          <w:caps w:val="false"/>
          <w:smallCaps w:val="false"/>
          <w:color w:val="000000"/>
          <w:spacing w:val="0"/>
          <w:sz w:val="21"/>
          <w:szCs w:val="21"/>
        </w:rPr>
        <w:t>But whom you forgive anything, I also forgive; for also what I have forgiven, if I have forgiven anything, it is for your sake in the person of Christ;</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Gal. 5:16, 25</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16 </w:t>
      </w:r>
      <w:r>
        <w:rPr>
          <w:b w:val="false"/>
          <w:bCs w:val="false"/>
          <w:i w:val="false"/>
          <w:caps w:val="false"/>
          <w:smallCaps w:val="false"/>
          <w:color w:val="000000"/>
          <w:spacing w:val="0"/>
          <w:sz w:val="21"/>
          <w:szCs w:val="21"/>
        </w:rPr>
        <w:t>But I say, Walk by the Spirit and you shall by no means fulfill the lust of the flesh.</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25 </w:t>
      </w:r>
      <w:r>
        <w:rPr>
          <w:b w:val="false"/>
          <w:bCs w:val="false"/>
          <w:i w:val="false"/>
          <w:caps w:val="false"/>
          <w:smallCaps w:val="false"/>
          <w:color w:val="000000"/>
          <w:spacing w:val="0"/>
          <w:sz w:val="21"/>
          <w:szCs w:val="21"/>
        </w:rPr>
        <w:t>If we live by the Spirit, let us also walk by the Spirit.</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1 Cor. 6:17</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But he who is joined to the Lord is one spirit.</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Cor. 3:16-18</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16</w:t>
      </w:r>
      <w:r>
        <w:rPr>
          <w:b w:val="false"/>
          <w:bCs w:val="false"/>
          <w:sz w:val="21"/>
          <w:szCs w:val="21"/>
        </w:rPr>
        <w:t xml:space="preserve"> </w:t>
      </w:r>
      <w:r>
        <w:rPr>
          <w:b w:val="false"/>
          <w:bCs w:val="false"/>
          <w:i w:val="false"/>
          <w:caps w:val="false"/>
          <w:smallCaps w:val="false"/>
          <w:color w:val="000000"/>
          <w:spacing w:val="0"/>
          <w:sz w:val="21"/>
          <w:szCs w:val="21"/>
        </w:rPr>
        <w:t>But whenever their heart turns to the Lord, the veil is taken away.</w:t>
      </w:r>
      <w:r>
        <w:rPr>
          <w:b w:val="false"/>
          <w:bCs w:val="false"/>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And the Lord is the Spirit; and where the Spirit of the Lord is, there is freedom.</w:t>
      </w:r>
      <w:r>
        <w:rPr>
          <w:b w:val="false"/>
          <w:bCs w:val="false"/>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18</w:t>
      </w:r>
      <w:r>
        <w:rPr>
          <w:b w:val="false"/>
          <w:bCs w:val="false"/>
          <w:sz w:val="21"/>
          <w:szCs w:val="21"/>
        </w:rPr>
        <w:t xml:space="preserve"> </w:t>
      </w:r>
      <w:r>
        <w:rPr>
          <w:b w:val="false"/>
          <w:bCs w:val="false"/>
          <w:i w:val="false"/>
          <w:caps w:val="false"/>
          <w:smallCaps w:val="false"/>
          <w:color w:val="000000"/>
          <w:spacing w:val="0"/>
          <w:sz w:val="21"/>
          <w:szCs w:val="21"/>
        </w:rPr>
        <w:t>But we all with unveiled face, beholding and reflecting like a mirror the glory of the Lord, are being transformed into the same image from glory to glory, even as from the Lord Spirit.</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Rom. 8:13-14</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13</w:t>
      </w:r>
      <w:r>
        <w:rPr>
          <w:b w:val="false"/>
          <w:bCs w:val="false"/>
          <w:sz w:val="21"/>
          <w:szCs w:val="21"/>
        </w:rPr>
        <w:t xml:space="preserve"> </w:t>
      </w:r>
      <w:r>
        <w:rPr>
          <w:b w:val="false"/>
          <w:bCs w:val="false"/>
          <w:i w:val="false"/>
          <w:caps w:val="false"/>
          <w:smallCaps w:val="false"/>
          <w:color w:val="000000"/>
          <w:spacing w:val="0"/>
          <w:sz w:val="21"/>
          <w:szCs w:val="21"/>
        </w:rPr>
        <w:t>For if you live according to the flesh, you must die, but if by the Spirit you put to death the practices of the body, you will live.</w:t>
      </w:r>
      <w:r>
        <w:rPr>
          <w:b w:val="false"/>
          <w:bCs w:val="false"/>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14</w:t>
      </w:r>
      <w:r>
        <w:rPr>
          <w:b w:val="false"/>
          <w:bCs w:val="false"/>
          <w:sz w:val="21"/>
          <w:szCs w:val="21"/>
        </w:rPr>
        <w:t xml:space="preserve"> </w:t>
      </w:r>
      <w:r>
        <w:rPr>
          <w:b w:val="false"/>
          <w:bCs w:val="false"/>
          <w:i w:val="false"/>
          <w:caps w:val="false"/>
          <w:smallCaps w:val="false"/>
          <w:color w:val="000000"/>
          <w:spacing w:val="0"/>
          <w:sz w:val="21"/>
          <w:szCs w:val="21"/>
        </w:rPr>
        <w:t>For as many as are led by the Spirit of God, these are sons of God.</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p>
    <w:p>
      <w:pPr>
        <w:pStyle w:val="P1"/>
        <w:keepNext w:val="false"/>
        <w:widowControl w:val="false"/>
        <w:numPr>
          <w:ilvl w:val="0"/>
          <w:numId w:val="4"/>
        </w:numPr>
        <w:spacing w:lineRule="auto" w:line="204" w:before="0" w:after="0"/>
        <w:jc w:val="both"/>
        <w:rPr>
          <w:rFonts w:ascii="Times New Roman" w:hAnsi="Times New Roman"/>
          <w:b/>
          <w:b/>
          <w:bCs/>
          <w:sz w:val="21"/>
          <w:szCs w:val="21"/>
        </w:rPr>
      </w:pPr>
      <w:r>
        <w:rPr>
          <w:rFonts w:ascii="Times New Roman" w:hAnsi="Times New Roman"/>
          <w:b/>
          <w:bCs/>
          <w:i w:val="false"/>
          <w:iCs w:val="false"/>
          <w:color w:val="000000"/>
          <w:sz w:val="21"/>
          <w:szCs w:val="21"/>
        </w:rPr>
        <w:t>Further Reading:</w:t>
      </w:r>
      <w:r>
        <w:rPr>
          <w:rFonts w:ascii="Times New Roman" w:hAnsi="Times New Roman"/>
          <w:b/>
          <w:bCs/>
          <w:color w:val="000000"/>
          <w:sz w:val="21"/>
          <w:szCs w:val="21"/>
        </w:rPr>
        <w:t xml:space="preserve"> </w:t>
      </w:r>
      <w:r>
        <w:rPr>
          <w:rFonts w:ascii="Times New Roman" w:hAnsi="Times New Roman"/>
          <w:b w:val="false"/>
          <w:bCs w:val="false"/>
          <w:i/>
          <w:iCs/>
          <w:color w:val="000000"/>
          <w:sz w:val="21"/>
          <w:szCs w:val="21"/>
        </w:rPr>
        <w:t>HWMR Crystallization-Study of Jeremiah and Lamentations - Week 6, Day 5</w:t>
      </w:r>
    </w:p>
    <w:p>
      <w:pPr>
        <w:pStyle w:val="Normal"/>
        <w:keepNext w:val="false"/>
        <w:numPr>
          <w:ilvl w:val="0"/>
          <w:numId w:val="4"/>
        </w:numPr>
        <w:tabs>
          <w:tab w:val="left" w:pos="720" w:leader="none"/>
        </w:tabs>
        <w:spacing w:lineRule="auto" w:line="204" w:before="0" w:after="0"/>
        <w:jc w:val="both"/>
        <w:outlineLvl w:val="1"/>
        <w:rPr>
          <w:rFonts w:ascii="Times New Roman" w:hAnsi="Times New Roman"/>
          <w:sz w:val="21"/>
          <w:szCs w:val="21"/>
        </w:rPr>
      </w:pPr>
      <w:r>
        <w:rPr>
          <w:b/>
          <w:bCs/>
          <w:i w:val="false"/>
          <w:iCs w:val="false"/>
          <w:color w:val="000000" w:themeColor="text1"/>
          <w:sz w:val="21"/>
          <w:szCs w:val="21"/>
        </w:rPr>
        <w:t xml:space="preserve">Corporate Reading of </w:t>
      </w:r>
      <w:r>
        <w:rPr>
          <w:b/>
          <w:bCs/>
          <w:i/>
          <w:iCs/>
          <w:color w:val="000000" w:themeColor="text1"/>
          <w:sz w:val="21"/>
          <w:szCs w:val="21"/>
        </w:rPr>
        <w:t>“The God of Abraham, Isaac and Jacob”</w:t>
      </w:r>
      <w:r>
        <w:rPr>
          <w:b/>
          <w:bCs/>
          <w:i w:val="false"/>
          <w:iCs w:val="false"/>
          <w:color w:val="000000" w:themeColor="text1"/>
          <w:sz w:val="21"/>
          <w:szCs w:val="21"/>
        </w:rPr>
        <w:t xml:space="preserve"> Chapter 10 – Sections:</w:t>
      </w:r>
      <w:r>
        <w:rPr>
          <w:rFonts w:eastAsia="" w:cs="" w:cstheme="majorBidi" w:eastAsiaTheme="majorEastAsia"/>
          <w:b/>
          <w:bCs/>
          <w:i/>
          <w:iCs/>
          <w:color w:val="000000" w:themeColor="text1"/>
          <w:sz w:val="21"/>
          <w:szCs w:val="21"/>
        </w:rPr>
        <w:t xml:space="preserve"> </w:t>
      </w:r>
      <w:r>
        <w:rPr>
          <w:b w:val="false"/>
          <w:bCs w:val="false"/>
          <w:i/>
          <w:iCs/>
          <w:color w:val="000000" w:themeColor="text1"/>
          <w:sz w:val="21"/>
          <w:szCs w:val="21"/>
        </w:rPr>
        <w:t xml:space="preserve">God Touching the Hollow of Jacob's Thigh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Saturday  11/14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25" w:name="__DdeLink__634_3373309812"/>
      <w:r>
        <w:rPr>
          <w:rFonts w:eastAsia="Times New Roman" w:cs="Times New Roman"/>
          <w:b/>
          <w:bCs/>
          <w:i w:val="false"/>
          <w:caps w:val="false"/>
          <w:smallCaps w:val="false"/>
          <w:color w:val="000000"/>
          <w:spacing w:val="0"/>
          <w:sz w:val="21"/>
          <w:szCs w:val="21"/>
        </w:rPr>
        <w:t xml:space="preserve">   </w:t>
      </w:r>
      <w:bookmarkEnd w:id="25"/>
    </w:p>
    <w:p>
      <w:pPr>
        <w:pStyle w:val="Normal"/>
        <w:keepNext w:val="false"/>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Jer. 23:5-6</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sz w:val="21"/>
          <w:szCs w:val="21"/>
        </w:rPr>
      </w:pPr>
      <w:r>
        <w:rPr>
          <w:b/>
          <w:bCs/>
          <w:sz w:val="21"/>
          <w:szCs w:val="21"/>
        </w:rPr>
        <w:t xml:space="preserve">5 </w:t>
      </w:r>
      <w:r>
        <w:rPr>
          <w:b w:val="false"/>
          <w:bCs w:val="false"/>
          <w:i w:val="false"/>
          <w:caps w:val="false"/>
          <w:smallCaps w:val="false"/>
          <w:color w:val="000000"/>
          <w:spacing w:val="0"/>
          <w:sz w:val="21"/>
          <w:szCs w:val="21"/>
        </w:rPr>
        <w:t>Indeed, days are coming, Declares Jehovah, When I will raise up to David a righteous Shoot; And He will reign as King and act prudently And will execute justice and righteousness in the land.</w:t>
      </w:r>
      <w:r>
        <w:rPr>
          <w:b w:val="false"/>
          <w:bCs w:val="false"/>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In His days Judah will be saved, And Israel will dwell securely; And this is His name by which He will be called, Jehovah our righteousness.</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Jer. 31:33</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33 </w:t>
      </w:r>
      <w:r>
        <w:rPr>
          <w:b w:val="false"/>
          <w:bCs w:val="false"/>
          <w:i w:val="false"/>
          <w:caps w:val="false"/>
          <w:smallCaps w:val="false"/>
          <w:color w:val="000000"/>
          <w:spacing w:val="0"/>
          <w:sz w:val="21"/>
          <w:szCs w:val="21"/>
        </w:rPr>
        <w:t>But this is the covenant which I will make with the house of Israel after those days, declares Jehovah: I will put My law within them and write it upon their hearts; and I will be their God, and they will be My people.</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Cor 3:3</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3</w:t>
      </w:r>
      <w:r>
        <w:rPr>
          <w:b w:val="false"/>
          <w:bCs w:val="false"/>
          <w:sz w:val="21"/>
          <w:szCs w:val="21"/>
        </w:rPr>
        <w:t xml:space="preserve"> </w:t>
      </w:r>
      <w:r>
        <w:rPr>
          <w:b w:val="false"/>
          <w:bCs w:val="false"/>
          <w:i w:val="false"/>
          <w:caps w:val="false"/>
          <w:smallCaps w:val="false"/>
          <w:color w:val="000000"/>
          <w:spacing w:val="0"/>
          <w:sz w:val="21"/>
          <w:szCs w:val="21"/>
        </w:rPr>
        <w:t>Since you are being manifested that you are a letter of Christ ministered by us, inscribed not with ink but with the Spirit of the living God; not in tablets of stone but in tablets of hearts of flesh.</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Heb 10:16-17</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16</w:t>
      </w:r>
      <w:r>
        <w:rPr>
          <w:b w:val="false"/>
          <w:bCs w:val="false"/>
          <w:sz w:val="21"/>
          <w:szCs w:val="21"/>
        </w:rPr>
        <w:t xml:space="preserve"> </w:t>
      </w:r>
      <w:r>
        <w:rPr>
          <w:b w:val="false"/>
          <w:bCs w:val="false"/>
          <w:i w:val="false"/>
          <w:caps w:val="false"/>
          <w:smallCaps w:val="false"/>
          <w:color w:val="000000"/>
          <w:spacing w:val="0"/>
          <w:sz w:val="21"/>
          <w:szCs w:val="21"/>
        </w:rPr>
        <w:t>"This is the covenant which I will covenant with them after those days, says the Lord: I will impart My laws upon their hearts, and upon their mind I will inscribe them,"</w:t>
      </w:r>
      <w:r>
        <w:rPr>
          <w:b w:val="false"/>
          <w:bCs w:val="false"/>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He then says, "And their sins and their lawlessnesses I shall by no means remember anymore."</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Ezek. 11:19-20</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19 </w:t>
      </w:r>
      <w:r>
        <w:rPr>
          <w:b w:val="false"/>
          <w:bCs w:val="false"/>
          <w:i w:val="false"/>
          <w:caps w:val="false"/>
          <w:smallCaps w:val="false"/>
          <w:color w:val="000000"/>
          <w:spacing w:val="0"/>
          <w:sz w:val="21"/>
          <w:szCs w:val="21"/>
        </w:rPr>
        <w:t>And I will give them one heart, and a new spirit I will put within them; and I will take the heart of stone out of their flesh and give them a heart of flesh,</w:t>
      </w:r>
      <w:r>
        <w:rPr>
          <w:b w:val="false"/>
          <w:bCs w:val="false"/>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20</w:t>
      </w:r>
      <w:r>
        <w:rPr>
          <w:b w:val="false"/>
          <w:bCs w:val="false"/>
          <w:sz w:val="21"/>
          <w:szCs w:val="21"/>
        </w:rPr>
        <w:t xml:space="preserve"> </w:t>
      </w:r>
      <w:r>
        <w:rPr>
          <w:b w:val="false"/>
          <w:bCs w:val="false"/>
          <w:i w:val="false"/>
          <w:caps w:val="false"/>
          <w:smallCaps w:val="false"/>
          <w:color w:val="000000"/>
          <w:spacing w:val="0"/>
          <w:sz w:val="21"/>
          <w:szCs w:val="21"/>
        </w:rPr>
        <w:t>That they may walk in My statutes and keep My ordinances and do them; and they will be My people, and I will be their God.</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4"/>
        </w:numPr>
        <w:tabs>
          <w:tab w:val="left" w:pos="720" w:leader="none"/>
        </w:tabs>
        <w:spacing w:lineRule="auto" w:line="204" w:before="0" w:after="0"/>
        <w:jc w:val="both"/>
        <w:outlineLvl w:val="1"/>
        <w:rPr/>
      </w:pPr>
      <w:r>
        <w:rPr>
          <w:b/>
          <w:bCs/>
          <w:sz w:val="21"/>
          <w:szCs w:val="21"/>
        </w:rPr>
        <w:t>Rev. 3:12</w:t>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r>
    </w:p>
    <w:p>
      <w:pPr>
        <w:pStyle w:val="Normal"/>
        <w:widowControl w:val="false"/>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12</w:t>
      </w:r>
      <w:r>
        <w:rPr>
          <w:b w:val="false"/>
          <w:bCs w:val="false"/>
          <w:sz w:val="21"/>
          <w:szCs w:val="21"/>
        </w:rPr>
        <w:t xml:space="preserve"> </w:t>
      </w:r>
      <w:r>
        <w:rPr>
          <w:b w:val="false"/>
          <w:bCs w:val="false"/>
          <w:i w:val="false"/>
          <w:caps w:val="false"/>
          <w:smallCaps w:val="false"/>
          <w:color w:val="000000"/>
          <w:spacing w:val="0"/>
          <w:sz w:val="21"/>
          <w:szCs w:val="21"/>
        </w:rPr>
        <w:t>He who overcomes, him I will make a pillar in the temple of My God, and he shall by no means go out anymore, and I will write upon him the name of My God and the name of the city of My God, the New Jerusalem, which descends out of heaven from My God, and My new name.</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i w:val="false"/>
          <w:iCs w:val="false"/>
          <w:color w:val="000000"/>
          <w:sz w:val="21"/>
          <w:szCs w:val="21"/>
        </w:rPr>
        <w:t>Further Reading:</w:t>
      </w:r>
      <w:r>
        <w:rPr>
          <w:b/>
          <w:bCs/>
          <w:color w:val="000000"/>
          <w:sz w:val="21"/>
          <w:szCs w:val="21"/>
        </w:rPr>
        <w:t xml:space="preserve"> </w:t>
      </w:r>
      <w:r>
        <w:rPr>
          <w:b w:val="false"/>
          <w:bCs w:val="false"/>
          <w:i/>
          <w:iCs/>
          <w:color w:val="000000"/>
          <w:sz w:val="21"/>
          <w:szCs w:val="21"/>
        </w:rPr>
        <w:t>HWMR Crystallization-Study of Jeremiah and Lamentations - Week 6, Day 6</w:t>
      </w:r>
    </w:p>
    <w:p>
      <w:pPr>
        <w:pStyle w:val="Normal"/>
        <w:keepNext w:val="false"/>
        <w:widowControl w:val="false"/>
        <w:numPr>
          <w:ilvl w:val="0"/>
          <w:numId w:val="4"/>
        </w:numPr>
        <w:tabs>
          <w:tab w:val="left" w:pos="720" w:leader="none"/>
        </w:tabs>
        <w:spacing w:lineRule="auto" w:line="204" w:before="0" w:after="0"/>
        <w:jc w:val="both"/>
        <w:outlineLvl w:val="0"/>
        <w:rPr>
          <w:rFonts w:ascii="Times New Roman" w:hAnsi="Times New Roman"/>
          <w:b/>
          <w:b/>
          <w:bCs/>
          <w:sz w:val="21"/>
          <w:szCs w:val="21"/>
        </w:rPr>
      </w:pPr>
      <w:r>
        <w:rPr>
          <w:b/>
          <w:bCs/>
          <w:i w:val="false"/>
          <w:iCs w:val="false"/>
          <w:sz w:val="21"/>
          <w:szCs w:val="21"/>
        </w:rPr>
        <w:t>Hymns,</w:t>
      </w:r>
      <w:r>
        <w:rPr>
          <w:b/>
          <w:bCs/>
          <w:i/>
          <w:iCs/>
          <w:sz w:val="21"/>
          <w:szCs w:val="21"/>
        </w:rPr>
        <w:t xml:space="preserve"> </w:t>
      </w:r>
      <w:r>
        <w:rPr>
          <w:b w:val="false"/>
          <w:bCs w:val="false"/>
          <w:i/>
          <w:iCs/>
          <w:sz w:val="21"/>
          <w:szCs w:val="21"/>
        </w:rPr>
        <w:t>#971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Lord’s Day  11/15</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0"/>
          <w:szCs w:val="20"/>
        </w:rPr>
      </w:pPr>
      <w:bookmarkStart w:id="26" w:name="__DdeLink__811_1218883199"/>
      <w:r>
        <w:rPr>
          <w:rFonts w:eastAsia="Times New Roman" w:cs="Times New Roman"/>
          <w:b/>
          <w:bCs/>
          <w:i w:val="false"/>
          <w:caps w:val="false"/>
          <w:smallCaps w:val="false"/>
          <w:color w:val="000000"/>
          <w:spacing w:val="0"/>
          <w:sz w:val="21"/>
          <w:szCs w:val="21"/>
        </w:rPr>
        <w:t xml:space="preserve">   </w:t>
      </w:r>
      <w:bookmarkEnd w:id="26"/>
    </w:p>
    <w:p>
      <w:pPr>
        <w:pStyle w:val="Normal"/>
        <w:keepNext w:val="false"/>
        <w:widowControl w:val="false"/>
        <w:spacing w:lineRule="auto" w:line="204"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Jer. 15:16, 19</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16</w:t>
      </w:r>
      <w:r>
        <w:rPr>
          <w:rFonts w:eastAsia="Times New Roman" w:cs="Times New Roman"/>
          <w:b w:val="false"/>
          <w:bCs w:val="false"/>
          <w:i w:val="false"/>
          <w:caps w:val="false"/>
          <w:smallCaps w:val="false"/>
          <w:color w:val="000000"/>
          <w:spacing w:val="0"/>
          <w:sz w:val="21"/>
          <w:szCs w:val="21"/>
        </w:rPr>
        <w:t xml:space="preserve"> Your words were found and I ate them, And Your word became to me The gladness and joy of my heart, For I am called by Your name, O Jehovah, God of hosts.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 xml:space="preserve">19 </w:t>
      </w:r>
      <w:r>
        <w:rPr>
          <w:rFonts w:eastAsia="Times New Roman" w:cs="Times New Roman"/>
          <w:b w:val="false"/>
          <w:bCs w:val="false"/>
          <w:i w:val="false"/>
          <w:caps w:val="false"/>
          <w:smallCaps w:val="false"/>
          <w:color w:val="000000"/>
          <w:spacing w:val="0"/>
          <w:sz w:val="21"/>
          <w:szCs w:val="21"/>
        </w:rPr>
        <w:t xml:space="preserve">Therefore thus says Jehovah, If you return, I will restore you; You will stand before Me; And if you bring out the precious from the worthless, You will be as My mouth; They will turn to you, But you will not turn to them.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John 15:4-5, 7-12, 16</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4</w:t>
      </w:r>
      <w:r>
        <w:rPr>
          <w:rFonts w:eastAsia="Times New Roman" w:cs="Times New Roman"/>
          <w:b w:val="false"/>
          <w:bCs w:val="false"/>
          <w:i w:val="false"/>
          <w:caps w:val="false"/>
          <w:smallCaps w:val="false"/>
          <w:color w:val="000000"/>
          <w:spacing w:val="0"/>
          <w:sz w:val="21"/>
          <w:szCs w:val="21"/>
        </w:rPr>
        <w:t xml:space="preserve"> Abide in Me and I in you. As the branch cannot bear fruit of itself unless it abides in the vine, so neither can you unless you abide in Me.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5</w:t>
      </w:r>
      <w:r>
        <w:rPr>
          <w:rFonts w:eastAsia="Times New Roman" w:cs="Times New Roman"/>
          <w:b w:val="false"/>
          <w:bCs w:val="false"/>
          <w:i w:val="false"/>
          <w:caps w:val="false"/>
          <w:smallCaps w:val="false"/>
          <w:color w:val="000000"/>
          <w:spacing w:val="0"/>
          <w:sz w:val="21"/>
          <w:szCs w:val="21"/>
        </w:rPr>
        <w:t xml:space="preserve"> I am the vine; you are the branches. He who abides in Me and I in him, he bears much fruit; for apart from Me you can do nothing.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7</w:t>
      </w:r>
      <w:r>
        <w:rPr>
          <w:rFonts w:eastAsia="Times New Roman" w:cs="Times New Roman"/>
          <w:b w:val="false"/>
          <w:bCs w:val="false"/>
          <w:i w:val="false"/>
          <w:caps w:val="false"/>
          <w:smallCaps w:val="false"/>
          <w:color w:val="000000"/>
          <w:spacing w:val="0"/>
          <w:sz w:val="21"/>
          <w:szCs w:val="21"/>
        </w:rPr>
        <w:t xml:space="preserve"> If you abide in Me and My words abide in you, ask whatever you will, and it shall be done for you.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8</w:t>
      </w:r>
      <w:r>
        <w:rPr>
          <w:rFonts w:eastAsia="Times New Roman" w:cs="Times New Roman"/>
          <w:b w:val="false"/>
          <w:bCs w:val="false"/>
          <w:i w:val="false"/>
          <w:caps w:val="false"/>
          <w:smallCaps w:val="false"/>
          <w:color w:val="000000"/>
          <w:spacing w:val="0"/>
          <w:sz w:val="21"/>
          <w:szCs w:val="21"/>
        </w:rPr>
        <w:t xml:space="preserve"> In this is My Father glorified, that you bear much fruit and so you will become My disciples.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 xml:space="preserve">9 </w:t>
      </w:r>
      <w:r>
        <w:rPr>
          <w:rFonts w:eastAsia="Times New Roman" w:cs="Times New Roman"/>
          <w:b w:val="false"/>
          <w:bCs w:val="false"/>
          <w:i w:val="false"/>
          <w:caps w:val="false"/>
          <w:smallCaps w:val="false"/>
          <w:color w:val="000000"/>
          <w:spacing w:val="0"/>
          <w:sz w:val="21"/>
          <w:szCs w:val="21"/>
        </w:rPr>
        <w:t xml:space="preserve">As the Father has loved Me, I also have loved you; abide in My love.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10</w:t>
      </w:r>
      <w:r>
        <w:rPr>
          <w:rFonts w:eastAsia="Times New Roman" w:cs="Times New Roman"/>
          <w:b w:val="false"/>
          <w:bCs w:val="false"/>
          <w:i w:val="false"/>
          <w:caps w:val="false"/>
          <w:smallCaps w:val="false"/>
          <w:color w:val="000000"/>
          <w:spacing w:val="0"/>
          <w:sz w:val="21"/>
          <w:szCs w:val="21"/>
        </w:rPr>
        <w:t xml:space="preserve"> If you keep My commandments, you will abide in My love; even as I have kept My Father's commandments and abide in His love.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11</w:t>
      </w:r>
      <w:r>
        <w:rPr>
          <w:rFonts w:eastAsia="Times New Roman" w:cs="Times New Roman"/>
          <w:b w:val="false"/>
          <w:bCs w:val="false"/>
          <w:i w:val="false"/>
          <w:caps w:val="false"/>
          <w:smallCaps w:val="false"/>
          <w:color w:val="000000"/>
          <w:spacing w:val="0"/>
          <w:sz w:val="21"/>
          <w:szCs w:val="21"/>
        </w:rPr>
        <w:t xml:space="preserve"> These things I have spoken to you that My joy may be in you and that your joy may be made full. </w:t>
      </w:r>
    </w:p>
    <w:p>
      <w:pPr>
        <w:pStyle w:val="Normal"/>
        <w:widowControl w:val="false"/>
        <w:spacing w:lineRule="auto" w:line="204"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12</w:t>
      </w:r>
      <w:r>
        <w:rPr>
          <w:rFonts w:eastAsia="Times New Roman" w:cs="Times New Roman"/>
          <w:b w:val="false"/>
          <w:bCs w:val="false"/>
          <w:i w:val="false"/>
          <w:caps w:val="false"/>
          <w:smallCaps w:val="false"/>
          <w:color w:val="000000"/>
          <w:spacing w:val="0"/>
          <w:sz w:val="21"/>
          <w:szCs w:val="21"/>
        </w:rPr>
        <w:t xml:space="preserve"> This is My commandment, that you love one another even as I have loved you.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16</w:t>
      </w:r>
      <w:r>
        <w:rPr>
          <w:rFonts w:eastAsia="Times New Roman" w:cs="Times New Roman"/>
          <w:b w:val="false"/>
          <w:bCs w:val="false"/>
          <w:i w:val="false"/>
          <w:caps w:val="false"/>
          <w:smallCaps w:val="false"/>
          <w:color w:val="000000"/>
          <w:spacing w:val="0"/>
          <w:sz w:val="21"/>
          <w:szCs w:val="21"/>
        </w:rPr>
        <w:t xml:space="preserve"> You did not choose Me, but I chose you, and I set you that you should go forth and bear fruit and that your fruit should remain, that whatever you ask the Father in My name, He may give you.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1 Cor. 12:13</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1"/>
          <w:szCs w:val="21"/>
        </w:rPr>
        <w:t xml:space="preserve">13 </w:t>
      </w:r>
      <w:r>
        <w:rPr>
          <w:rFonts w:eastAsia="Times New Roman" w:cs="Times New Roman"/>
          <w:b w:val="false"/>
          <w:bCs w:val="false"/>
          <w:i w:val="false"/>
          <w:caps w:val="false"/>
          <w:smallCaps w:val="false"/>
          <w:color w:val="000000"/>
          <w:spacing w:val="0"/>
          <w:sz w:val="21"/>
          <w:szCs w:val="21"/>
        </w:rPr>
        <w:t xml:space="preserve">For also in one Spirit we were all baptized into one body, whether Jews or Greeks, whether slaves or free, and were all given to drink one Spirit.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p>
    <w:p>
      <w:pPr>
        <w:pStyle w:val="Normal"/>
        <w:widowControl w:val="false"/>
        <w:bidi w:val="0"/>
        <w:spacing w:lineRule="auto" w:line="204"/>
        <w:ind w:left="0" w:right="0" w:hanging="0"/>
        <w:jc w:val="center"/>
        <w:rPr/>
      </w:pPr>
      <w:r>
        <w:rPr>
          <w:b/>
          <w:bCs/>
          <w:sz w:val="22"/>
          <w:szCs w:val="22"/>
        </w:rPr>
        <w:t>Further Reading</w:t>
      </w:r>
    </w:p>
    <w:p>
      <w:pPr>
        <w:pStyle w:val="Normal"/>
        <w:widowControl w:val="false"/>
        <w:spacing w:lineRule="auto" w:line="204"/>
        <w:ind w:left="0" w:right="0" w:hanging="0"/>
        <w:jc w:val="center"/>
        <w:rPr>
          <w:sz w:val="22"/>
          <w:szCs w:val="22"/>
        </w:rPr>
      </w:pPr>
      <w:r>
        <w:rPr>
          <w:i/>
          <w:iCs/>
          <w:sz w:val="22"/>
          <w:szCs w:val="22"/>
        </w:rPr>
        <w:t xml:space="preserve">Life-Study of 1 &amp; 2 Chronicles </w:t>
      </w:r>
      <w:r>
        <w:rPr>
          <w:sz w:val="22"/>
          <w:szCs w:val="22"/>
        </w:rPr>
        <w:t xml:space="preserve"> msgs. 4, 7</w:t>
      </w:r>
    </w:p>
    <w:p>
      <w:pPr>
        <w:pStyle w:val="Normal"/>
        <w:widowControl w:val="false"/>
        <w:spacing w:lineRule="auto" w:line="204"/>
        <w:ind w:left="0" w:right="0" w:hanging="0"/>
        <w:jc w:val="center"/>
        <w:rPr>
          <w:sz w:val="22"/>
          <w:szCs w:val="22"/>
        </w:rPr>
      </w:pPr>
      <w:r>
        <w:rPr>
          <w:i/>
          <w:iCs/>
          <w:sz w:val="22"/>
          <w:szCs w:val="22"/>
        </w:rPr>
        <w:t xml:space="preserve">CWWL, 1993, </w:t>
      </w:r>
      <w:r>
        <w:rPr>
          <w:sz w:val="22"/>
          <w:szCs w:val="22"/>
        </w:rPr>
        <w:t>vol. 2, “The Organic Union in God’s Relationship with Man”, chs. 1-2</w:t>
      </w:r>
    </w:p>
    <w:p>
      <w:pPr>
        <w:pStyle w:val="Normal"/>
        <w:widowControl w:val="false"/>
        <w:spacing w:lineRule="auto" w:line="204"/>
        <w:ind w:left="0" w:right="0" w:hanging="0"/>
        <w:jc w:val="center"/>
        <w:rPr>
          <w:sz w:val="22"/>
          <w:szCs w:val="22"/>
        </w:rPr>
      </w:pPr>
      <w:r>
        <w:rPr>
          <w:rFonts w:eastAsia="Times New Roman" w:cs="Times New Roman"/>
          <w:b w:val="false"/>
          <w:bCs/>
          <w:i/>
          <w:iCs/>
          <w:caps w:val="false"/>
          <w:smallCaps w:val="false"/>
          <w:color w:val="000000"/>
          <w:spacing w:val="0"/>
          <w:sz w:val="22"/>
          <w:szCs w:val="22"/>
          <w:u w:val="none"/>
          <w:lang w:bidi="he-IL"/>
        </w:rPr>
        <w:t xml:space="preserve">Life-Study of Jeremiah, </w:t>
      </w:r>
      <w:r>
        <w:rPr>
          <w:rFonts w:eastAsia="Times New Roman" w:cs="Times New Roman"/>
          <w:b w:val="false"/>
          <w:bCs/>
          <w:i w:val="false"/>
          <w:iCs w:val="false"/>
          <w:caps w:val="false"/>
          <w:smallCaps w:val="false"/>
          <w:color w:val="000000"/>
          <w:spacing w:val="0"/>
          <w:sz w:val="22"/>
          <w:szCs w:val="22"/>
          <w:u w:val="none"/>
          <w:lang w:bidi="he-IL"/>
        </w:rPr>
        <w:t>msgs. 32, 33</w:t>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10503</TotalTime>
  <Application>LibreOffice/6.0.6.2$Windows_X86_64 LibreOffice_project/0c292870b25a325b5ed35f6b45599d2ea4458e77</Application>
  <Pages>2</Pages>
  <Words>2208</Words>
  <Characters>9166</Characters>
  <CharactersWithSpaces>11630</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2020-11-07T17:57:06Z</dcterms:modified>
  <cp:revision>1362</cp:revision>
  <dc:subject/>
  <dc:title>October 16-22, 2000 - John 21</dc:title>
</cp:coreProperties>
</file>